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9B" w:rsidRDefault="00F44E9B">
      <w:pPr>
        <w:rPr>
          <w:rStyle w:val="Textoennegrita"/>
          <w:lang w:val="ca-ES"/>
        </w:rPr>
      </w:pPr>
    </w:p>
    <w:p w:rsidR="00F44E9B" w:rsidRDefault="001A0E21">
      <w:pPr>
        <w:outlineLvl w:val="0"/>
        <w:rPr>
          <w:rFonts w:ascii="Trebuchet MS" w:hAnsi="Trebuchet MS"/>
          <w:b/>
          <w:bCs/>
          <w:color w:val="00AFAA"/>
        </w:rPr>
      </w:pPr>
      <w:r>
        <w:rPr>
          <w:rStyle w:val="Textoennegrita"/>
          <w:rFonts w:ascii="Trebuchet MS" w:hAnsi="Trebuchet MS"/>
          <w:color w:val="00AFAA"/>
          <w:sz w:val="20"/>
          <w:lang w:val="ca-ES"/>
        </w:rPr>
        <w:t>CATEGORIA 11</w:t>
      </w:r>
    </w:p>
    <w:p w:rsidR="00F44E9B" w:rsidRDefault="001A0E21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>Oferta d’allotjaments de Menorca</w:t>
      </w:r>
    </w:p>
    <w:p w:rsidR="00F44E9B" w:rsidRDefault="00F44E9B">
      <w:pPr>
        <w:rPr>
          <w:rFonts w:ascii="Trebuchet MS" w:hAnsi="Trebuchet MS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5098"/>
        <w:gridCol w:w="21"/>
        <w:gridCol w:w="5073"/>
      </w:tblGrid>
      <w:tr w:rsidR="00F44E9B">
        <w:trPr>
          <w:cantSplit/>
          <w:trHeight w:val="432"/>
        </w:trPr>
        <w:tc>
          <w:tcPr>
            <w:tcW w:w="5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Nom allotjament:</w:t>
            </w:r>
          </w:p>
        </w:tc>
        <w:tc>
          <w:tcPr>
            <w:tcW w:w="5094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F44E9B" w:rsidRDefault="001A0E21">
            <w:pPr>
              <w:pStyle w:val="02BoldTablee"/>
              <w:rPr>
                <w:rFonts w:ascii="Liberation Serif" w:hAnsi="Liberation Serif"/>
                <w:color w:val="auto"/>
                <w:lang w:val="ca-ES"/>
              </w:rPr>
            </w:pPr>
            <w:r>
              <w:rPr>
                <w:lang w:val="ca-ES"/>
              </w:rPr>
              <w:t>Núm. registre turístic:</w:t>
            </w:r>
          </w:p>
        </w:tc>
      </w:tr>
      <w:tr w:rsidR="00F44E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F44E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F44E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l'allotjament:</w:t>
            </w:r>
          </w:p>
        </w:tc>
      </w:tr>
      <w:tr w:rsidR="00F44E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F44E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F44E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Representant:</w:t>
            </w:r>
          </w:p>
        </w:tc>
      </w:tr>
      <w:tr w:rsidR="00F44E9B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F44E9B">
        <w:trPr>
          <w:cantSplit/>
          <w:trHeight w:val="432"/>
        </w:trPr>
        <w:tc>
          <w:tcPr>
            <w:tcW w:w="511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Telèfon: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correu electrònic:</w:t>
            </w:r>
          </w:p>
        </w:tc>
      </w:tr>
      <w:tr w:rsidR="00F44E9B">
        <w:trPr>
          <w:cantSplit/>
          <w:trHeight w:val="432"/>
        </w:trPr>
        <w:tc>
          <w:tcPr>
            <w:tcW w:w="511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</w:tbl>
    <w:p w:rsidR="00F44E9B" w:rsidRDefault="00F44E9B">
      <w:pPr>
        <w:pStyle w:val="03Tableregular"/>
        <w:rPr>
          <w:color w:val="7030A0"/>
          <w:sz w:val="19"/>
          <w:szCs w:val="19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451"/>
        <w:gridCol w:w="9741"/>
      </w:tblGrid>
      <w:tr w:rsidR="00F44E9B" w:rsidRPr="0006493B">
        <w:trPr>
          <w:cantSplit/>
          <w:trHeight w:val="661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F44E9B" w:rsidRPr="0006493B" w:rsidRDefault="001A0E21">
            <w:pPr>
              <w:pStyle w:val="02BoldTablee"/>
              <w:rPr>
                <w:lang w:val="es-ES"/>
              </w:rPr>
            </w:pPr>
            <w:r>
              <w:rPr>
                <w:lang w:val="ca-ES"/>
              </w:rPr>
              <w:t xml:space="preserve">Indicar (amb una “X”) </w:t>
            </w:r>
            <w:r>
              <w:rPr>
                <w:lang w:val="ca-ES"/>
              </w:rPr>
              <w:t xml:space="preserve">quin tipus d'empresa és objecte d'aquesta </w:t>
            </w:r>
            <w:r>
              <w:rPr>
                <w:lang w:val="ca-ES"/>
              </w:rPr>
              <w:t>sol·licitud</w:t>
            </w:r>
            <w:r>
              <w:rPr>
                <w:lang w:val="ca-ES"/>
              </w:rPr>
              <w:t>:</w:t>
            </w:r>
          </w:p>
        </w:tc>
      </w:tr>
      <w:tr w:rsidR="00F44E9B">
        <w:trPr>
          <w:cantSplit/>
          <w:trHeight w:val="481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Pr="0006493B" w:rsidRDefault="00F44E9B">
            <w:pPr>
              <w:pStyle w:val="02BoldTablee"/>
              <w:rPr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Hotel</w:t>
            </w:r>
          </w:p>
        </w:tc>
      </w:tr>
      <w:tr w:rsidR="00F44E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Hotel apartament</w:t>
            </w:r>
          </w:p>
        </w:tc>
      </w:tr>
      <w:tr w:rsidR="00F44E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Apartament turístic</w:t>
            </w:r>
          </w:p>
        </w:tc>
      </w:tr>
      <w:tr w:rsidR="00F44E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Agroturisme</w:t>
            </w:r>
          </w:p>
        </w:tc>
      </w:tr>
      <w:tr w:rsidR="00F44E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Turisme d'interior</w:t>
            </w:r>
          </w:p>
        </w:tc>
      </w:tr>
      <w:tr w:rsidR="00F44E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Hotel rural</w:t>
            </w:r>
          </w:p>
        </w:tc>
      </w:tr>
      <w:tr w:rsidR="00F44E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Hostatgeria</w:t>
            </w:r>
          </w:p>
        </w:tc>
      </w:tr>
      <w:tr w:rsidR="00F44E9B" w:rsidRPr="0006493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Habitatge objecte de comercialització d'estades turístiques</w:t>
            </w:r>
          </w:p>
        </w:tc>
      </w:tr>
      <w:tr w:rsidR="00F44E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Pr="0006493B" w:rsidRDefault="00F44E9B">
            <w:pPr>
              <w:pStyle w:val="02BoldTablee"/>
              <w:rPr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Campament turístic (càmping)</w:t>
            </w:r>
          </w:p>
        </w:tc>
      </w:tr>
      <w:tr w:rsidR="00F44E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Campament juvenil</w:t>
            </w:r>
          </w:p>
        </w:tc>
      </w:tr>
      <w:tr w:rsidR="00F44E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Alberg juvenil</w:t>
            </w:r>
          </w:p>
        </w:tc>
      </w:tr>
      <w:tr w:rsidR="00F44E9B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pStyle w:val="02BoldTablee"/>
              <w:rPr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Casa de colònies</w:t>
            </w:r>
          </w:p>
        </w:tc>
      </w:tr>
    </w:tbl>
    <w:p w:rsidR="00F44E9B" w:rsidRDefault="00F44E9B">
      <w:pPr>
        <w:spacing w:line="276" w:lineRule="auto"/>
        <w:rPr>
          <w:color w:val="002B49"/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10192"/>
      </w:tblGrid>
      <w:tr w:rsidR="00F44E9B" w:rsidRPr="0006493B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INSTRUCCIONS PER EMPLENAR AQUESTA MEMÒRIA JUSTIFICATIVA</w:t>
            </w:r>
          </w:p>
        </w:tc>
      </w:tr>
      <w:tr w:rsidR="00F44E9B" w:rsidRPr="0006493B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Default="00F44E9B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F44E9B" w:rsidRDefault="00F44E9B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F44E9B" w:rsidRDefault="001A0E21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Aquesta memòria justificativa s'ha ideat per ajudar-vos a sol·licitar l'ús de la marca i el logotip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ca-ES"/>
              </w:rPr>
              <w:t>Menorca Reserva de Biosfera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de la manera més senzilla possible. Les memòries es presenten en un format que es pot emplenar amb qualsevol editor de text del mercat.</w:t>
            </w:r>
          </w:p>
          <w:p w:rsidR="00F44E9B" w:rsidRDefault="00F44E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1A0E21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En la memòria trobareu tant els requisits obligatoris com els recomanables que ha de complir el bé, servei o producte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que constitueix l'objecte de la sol·licitud d'ús de la marca de la categoria referida.</w:t>
            </w:r>
          </w:p>
          <w:p w:rsidR="00F44E9B" w:rsidRDefault="00F44E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1A0E21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Cada requisit ve acompanyat de la informació següent:</w:t>
            </w:r>
          </w:p>
          <w:p w:rsidR="00F44E9B" w:rsidRDefault="00F44E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1A0E21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Compliment del criteri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: En aquest apartat s'inclou alguna explicació extra per poder acabar d'entendre el que es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demana amb el requisit a què fa referència.</w:t>
            </w:r>
          </w:p>
          <w:p w:rsidR="00F44E9B" w:rsidRDefault="00F44E9B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1A0E21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Justificació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: Aquest apartat indica la documentació o informació necessària per poder justificar el requisit a què fa referència.</w:t>
            </w:r>
          </w:p>
          <w:p w:rsidR="00F44E9B" w:rsidRDefault="001A0E21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alguna ocasió us demanam una relació que pot tenir l'extensió que sigui necess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ària.</w:t>
            </w:r>
          </w:p>
          <w:p w:rsidR="00F44E9B" w:rsidRDefault="00F44E9B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1A0E21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Informació addicional: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En aquest apartat heu d'indicar si els documents justificatius que es demanen en l'apartat anterior, s'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adjunten a la memòria. En cas afirmatiu, adjuntau-los com a annex i indicau el número de requisit a què fa referència, i en aquest apartat heu d'indicar que els adjuntau com a annex juntament amb el número que li heu assignat.</w:t>
            </w:r>
          </w:p>
          <w:p w:rsidR="00F44E9B" w:rsidRDefault="00F44E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F44E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1A0E21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cas que necessiteu comen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tar alguna cosa, podeu escriure el vostre comentari just després del quadre de requisit.</w:t>
            </w:r>
          </w:p>
          <w:p w:rsidR="00F44E9B" w:rsidRDefault="00F44E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1A0E21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Alguns documents que us sol·licitam potser ja els heu presentat a algun òrgan oficial anteriorment, per la qual cosa us demanam que ens ho indiqueu. Després dels quad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res de requisits, trobareu un paràgraf on heu de clicar si la documentació indicada ja l'heu presentada a algun departament oficial, a més d'indicar si us interessa que sol·licitem aquesta informació al departament corresponent. D'aquesta forma no haureu d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'adjuntar la justificació d’aquest requisit.</w:t>
            </w:r>
          </w:p>
          <w:p w:rsidR="00F44E9B" w:rsidRDefault="00F44E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1A0E21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Recordau que a l'hora de sol·licitar l'ús de la marca, només heu de complir un 20 % dels requisits recomanables, i comprometre-us a arribar a complir el 50 % durant els propers tres anys (fins a la renovació de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l'ús de la marca). Per indicar quins requisits recomanables us comprometeu a complir al llarg dels propers tres anys, heu d'indicar-ho clicant sobre el quadre específic per a aquest menester.</w:t>
            </w:r>
          </w:p>
          <w:p w:rsidR="00F44E9B" w:rsidRDefault="00F44E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F44E9B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F44E9B" w:rsidRDefault="001A0E21">
            <w:pPr>
              <w:pStyle w:val="Standard"/>
              <w:spacing w:line="276" w:lineRule="auto"/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Si teniu algun dubte, sempre podeu contactar amb nosaltres vi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 correu electrònic a l'adreça </w:t>
            </w:r>
            <w:hyperlink r:id="rId8">
              <w:r>
                <w:rPr>
                  <w:rStyle w:val="ListLabel76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, o bé telefonant a l'Agència Menorca Reserva de Biosfera al 971 35 62 51.</w:t>
            </w:r>
          </w:p>
          <w:p w:rsidR="00F44E9B" w:rsidRDefault="00F44E9B">
            <w:pPr>
              <w:pStyle w:val="03Tableregular"/>
              <w:rPr>
                <w:color w:val="595959" w:themeColor="text1" w:themeTint="A6"/>
                <w:szCs w:val="18"/>
                <w:lang w:val="ca-ES"/>
              </w:rPr>
            </w:pPr>
          </w:p>
        </w:tc>
      </w:tr>
    </w:tbl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1A0E21">
      <w:pPr>
        <w:pStyle w:val="10Regular"/>
        <w:rPr>
          <w:b/>
          <w:lang w:val="ca-ES"/>
        </w:rPr>
      </w:pPr>
      <w:r>
        <w:rPr>
          <w:lang w:val="ca-ES"/>
        </w:rPr>
        <w:lastRenderedPageBreak/>
        <w:t xml:space="preserve">Per poder sol·licitar l'ús de la marca i el logotip </w:t>
      </w:r>
      <w:r>
        <w:rPr>
          <w:b/>
          <w:color w:val="00AFAA"/>
          <w:lang w:val="ca-ES"/>
        </w:rPr>
        <w:t xml:space="preserve">Menorca Reserva de </w:t>
      </w:r>
      <w:r>
        <w:rPr>
          <w:b/>
          <w:color w:val="00AFAA"/>
          <w:lang w:val="ca-ES"/>
        </w:rPr>
        <w:t>Biosfera</w:t>
      </w:r>
      <w:r>
        <w:rPr>
          <w:lang w:val="ca-ES"/>
        </w:rPr>
        <w:t xml:space="preserve">, l'allotjament ha de complir els </w:t>
      </w:r>
      <w:r>
        <w:rPr>
          <w:b/>
          <w:lang w:val="ca-ES"/>
        </w:rPr>
        <w:t>16 requisits obligatoris següents:</w:t>
      </w: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1A0E21">
      <w:pPr>
        <w:pStyle w:val="05Megatitles"/>
        <w:rPr>
          <w:lang w:val="ca-ES"/>
        </w:rPr>
      </w:pPr>
      <w:r>
        <w:rPr>
          <w:lang w:val="ca-ES"/>
        </w:rPr>
        <w:t>Compliment de Requisits Obligatoris</w:t>
      </w:r>
    </w:p>
    <w:p w:rsidR="00F44E9B" w:rsidRDefault="00F44E9B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F44E9B" w:rsidRDefault="001A0E21">
      <w:pPr>
        <w:pStyle w:val="06Subtitles"/>
        <w:rPr>
          <w:lang w:val="ca-ES"/>
        </w:rPr>
      </w:pPr>
      <w:r>
        <w:rPr>
          <w:lang w:val="ca-ES"/>
        </w:rPr>
        <w:t>C / En cas d'oferir servei d'esmorzar</w:t>
      </w:r>
    </w:p>
    <w:p w:rsidR="00F44E9B" w:rsidRDefault="00F44E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Pr="0006493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C2 / Inclou productes locals i informa el client, almenys, sobre 3 famílies de productes produïts a l</w:t>
            </w:r>
            <w:r>
              <w:rPr>
                <w:lang w:val="ca-ES"/>
              </w:rPr>
              <w:t>'illa (p. e. làctics, confitures i melmelades, formatge DOP Mehón-Menorca, embotits, fruita, etc.)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Si l'allotjament ofereix servei d'esmorzar, ha d'informar els seus clients sobre la utilització de productes locals i quins són. Com </w:t>
            </w:r>
            <w:r>
              <w:rPr>
                <w:lang w:val="ca-ES"/>
              </w:rPr>
              <w:t>a mínim s'han d'incloure 3 productes diferents en l'esmorzar</w:t>
            </w:r>
          </w:p>
        </w:tc>
      </w:tr>
      <w:tr w:rsidR="00F44E9B" w:rsidRPr="0006493B">
        <w:trPr>
          <w:cantSplit/>
          <w:trHeight w:val="69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adjuntar menú d'esmorzar on s'inclouen els productes locals, o en cas de no disposar de menú, adjuntar fotografia il·lustrant com s'informa els clients sobre la utilització de </w:t>
            </w:r>
            <w:r>
              <w:rPr>
                <w:lang w:val="ca-ES"/>
              </w:rPr>
              <w:t>productes locals.</w:t>
            </w:r>
          </w:p>
        </w:tc>
      </w:tr>
      <w:tr w:rsidR="00F44E9B" w:rsidRPr="0006493B">
        <w:trPr>
          <w:cantSplit/>
          <w:trHeight w:val="69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F44E9B" w:rsidRDefault="00F44E9B">
      <w:pPr>
        <w:pStyle w:val="04Openfields"/>
        <w:rPr>
          <w:lang w:val="ca-ES"/>
        </w:rPr>
      </w:pPr>
      <w:r w:rsidRPr="00F44E9B">
        <w:pict>
          <v:rect id="Marco4" o:spid="_x0000_s1041" style="position:absolute;margin-left:40pt;margin-top:24.05pt;width:499.45pt;height:79.8pt;z-index:251650048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309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11tx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ca-ES"/>
                          </w:rPr>
                          <w:t>Aquest requisit ja ha estat comprovat per Ordenació Turística del Consell Insular de Menorca, i sol·licit que aquest requisit sigui contrastat amb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ca-ES"/>
                          </w:rPr>
                          <w:t>Allotjament tipus hotel i altres (*): Criteri 208C, 227 i 228 de l'annex 2 del Decret 20/2015, de 17 d'abril, de principis generals i directrius de coordinació en matèria turística</w:t>
                        </w: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  <w:r w:rsidR="001A0E21">
        <w:rPr>
          <w:lang w:val="ca-ES"/>
        </w:rPr>
        <w:t>Marcau amb una X en cas afirmatiu:</w:t>
      </w:r>
    </w:p>
    <w:p w:rsidR="00F44E9B" w:rsidRDefault="00F44E9B">
      <w:pPr>
        <w:pStyle w:val="11txt"/>
        <w:rPr>
          <w:sz w:val="19"/>
          <w:szCs w:val="19"/>
          <w:lang w:val="ca-ES"/>
        </w:rPr>
      </w:pP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F44E9B" w:rsidRDefault="00F44E9B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F44E9B" w:rsidRDefault="00F44E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F44E9B" w:rsidRDefault="00F44E9B">
      <w:pPr>
        <w:pStyle w:val="Head1"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9"/>
        <w:gridCol w:w="7071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C3 / Ofereix servei de pícnic amb</w:t>
            </w:r>
            <w:r>
              <w:rPr>
                <w:lang w:val="ca-ES"/>
              </w:rPr>
              <w:t xml:space="preserve"> materials biodegradables/reutilitzables</w:t>
            </w:r>
          </w:p>
        </w:tc>
      </w:tr>
      <w:tr w:rsidR="00F44E9B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l'allotjament ofereix servei de pícnic, prioritza la utilització de materials biodegradables/reutilitzables per oferir aquest servei. Exemple: capsa de cartó biodegradable.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9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Llista dels productes que s’utilitzen per empaquetar el servei de pícnic i fotografia justificativa d'un servei de pícnic.</w:t>
            </w:r>
          </w:p>
        </w:tc>
      </w:tr>
      <w:tr w:rsidR="00F44E9B">
        <w:trPr>
          <w:cantSplit/>
          <w:trHeight w:val="503"/>
        </w:trPr>
        <w:tc>
          <w:tcPr>
            <w:tcW w:w="300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biodegradable/reutilitzable 1</w:t>
            </w:r>
          </w:p>
        </w:tc>
      </w:tr>
      <w:tr w:rsidR="00F44E9B">
        <w:trPr>
          <w:cantSplit/>
          <w:trHeight w:val="503"/>
        </w:trPr>
        <w:tc>
          <w:tcPr>
            <w:tcW w:w="300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biodegradable/reutilitzable 2</w:t>
            </w:r>
          </w:p>
        </w:tc>
      </w:tr>
      <w:tr w:rsidR="00F44E9B">
        <w:trPr>
          <w:cantSplit/>
          <w:trHeight w:val="503"/>
        </w:trPr>
        <w:tc>
          <w:tcPr>
            <w:tcW w:w="300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</w:t>
            </w:r>
            <w:r>
              <w:rPr>
                <w:lang w:val="ca-ES"/>
              </w:rPr>
              <w:t>adjunta com a annex.</w:t>
            </w:r>
          </w:p>
        </w:tc>
      </w:tr>
    </w:tbl>
    <w:p w:rsidR="00F44E9B" w:rsidRDefault="00F44E9B">
      <w:pPr>
        <w:pStyle w:val="Standard"/>
        <w:rPr>
          <w:b/>
          <w:b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sz w:val="26"/>
          <w:szCs w:val="26"/>
          <w:lang w:val="ca-ES"/>
        </w:rPr>
      </w:pPr>
    </w:p>
    <w:p w:rsidR="00F44E9B" w:rsidRDefault="001A0E21">
      <w:pPr>
        <w:pStyle w:val="06Subtitles"/>
        <w:rPr>
          <w:lang w:val="ca-ES"/>
        </w:rPr>
      </w:pPr>
      <w:r>
        <w:rPr>
          <w:lang w:val="ca-ES"/>
        </w:rPr>
        <w:t>D / En cas d'oferir de servei de restaurant</w:t>
      </w:r>
    </w:p>
    <w:p w:rsidR="00F44E9B" w:rsidRDefault="00F44E9B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F44E9B" w:rsidRDefault="00F44E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D4 / La carta indica els plats que utilitzen productes d'origen de Menorca (almenys 3 famílies de productes)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l'allotjament ofereix servei de restaurant, ha d'</w:t>
            </w:r>
            <w:r>
              <w:rPr>
                <w:lang w:val="ca-ES"/>
              </w:rPr>
              <w:t>informar els seus clients sobre la utilització de productes locals i quins són. Com a mínim s'han d'incloure 3 productes diferents a la carta.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 carta on s'inclouen els productes locals, o en cas de no disposar de menú, cal adjuntar</w:t>
            </w:r>
            <w:r>
              <w:rPr>
                <w:lang w:val="ca-ES"/>
              </w:rPr>
              <w:t xml:space="preserve"> fotografia que il·lustri com s'informa els clients sobre la utilització de productes locals.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F44E9B" w:rsidRDefault="00F44E9B">
      <w:pPr>
        <w:pStyle w:val="04Openfields"/>
        <w:rPr>
          <w:lang w:val="ca-ES"/>
        </w:rPr>
      </w:pPr>
      <w:r w:rsidRPr="00F44E9B">
        <w:pict>
          <v:rect id="Marco5" o:spid="_x0000_s1040" style="position:absolute;margin-left:40pt;margin-top:24.05pt;width:499.45pt;height:86.95pt;z-index:251651072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452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 xml:space="preserve">Aquest requisit ja ha estat comprovat per Ordenació Turística del Consell Insular de Menorca, </w:t>
                        </w:r>
                        <w:r>
                          <w:rPr>
                            <w:lang w:val="ca-ES"/>
                          </w:rPr>
                          <w:t>i sol·licit que sigui contrastat amb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Allotjament tipus hotel i altres (*): Criteri 227 i 228 de l'annex 2 del Decret 20/2015, de 17 d'abril, de principis generals i directrius de coordinació en matèria turística</w:t>
                        </w: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  <w:r w:rsidR="001A0E21">
        <w:rPr>
          <w:lang w:val="ca-ES"/>
        </w:rPr>
        <w:t xml:space="preserve">Marcau amb una X en </w:t>
      </w:r>
      <w:r w:rsidR="001A0E21">
        <w:rPr>
          <w:lang w:val="ca-ES"/>
        </w:rPr>
        <w:t>cas afirmatiu:</w:t>
      </w: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F44E9B" w:rsidRDefault="00F44E9B">
      <w:pPr>
        <w:pStyle w:val="04Openfields"/>
        <w:rPr>
          <w:lang w:val="ca-ES"/>
        </w:rPr>
      </w:pPr>
    </w:p>
    <w:p w:rsidR="00F44E9B" w:rsidRDefault="00F44E9B">
      <w:pPr>
        <w:pStyle w:val="06Subtitles"/>
        <w:rPr>
          <w:sz w:val="24"/>
          <w:szCs w:val="24"/>
          <w:lang w:val="ca-ES"/>
        </w:rPr>
      </w:pPr>
    </w:p>
    <w:p w:rsidR="00F44E9B" w:rsidRDefault="00F44E9B">
      <w:pPr>
        <w:pStyle w:val="06Subtitles"/>
        <w:rPr>
          <w:sz w:val="24"/>
          <w:szCs w:val="24"/>
          <w:lang w:val="ca-ES"/>
        </w:rPr>
      </w:pPr>
    </w:p>
    <w:p w:rsidR="00F44E9B" w:rsidRDefault="00F44E9B">
      <w:pPr>
        <w:pStyle w:val="06Subtitles"/>
        <w:rPr>
          <w:sz w:val="24"/>
          <w:szCs w:val="24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D5 / A la carta indica quines receptes contenen productes d'agricultura ecològica certificada, adherits a la marca Menorca Reserva de Biosfera, amb acord de custòdia agrària o de proveïdors adherits al catàleg d’Agroxerxa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Compliment </w:t>
            </w:r>
            <w:r>
              <w:rPr>
                <w:lang w:val="ca-ES"/>
              </w:rPr>
              <w:t>del criteri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l'allotjament ofereix servei de restaurant, ha d'informar els clients sobre la utilització de productes d'agricultura ecològica certificada adherits a la marca Menorca Reserva de Biosfera, amb acord de custòdia agrària o de proveïdors adheri</w:t>
            </w:r>
            <w:r>
              <w:rPr>
                <w:lang w:val="ca-ES"/>
              </w:rPr>
              <w:t>ts al catàleg Agroxerxa.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Justificació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adjuntar carta on s'inclouen productes d'agricultura ecològica certificada adherits a la marca Menorca Reserva de Biosfera, amb acord de custòdia agrària o de proveïdors adherits al catàleg Agroxerxa, o en cas de </w:t>
            </w:r>
            <w:r>
              <w:rPr>
                <w:lang w:val="ca-ES"/>
              </w:rPr>
              <w:t>no disposar de menú, cal adjuntar fotografia que il·lustri com s'informa els clients sobre la utilització de productes locals.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04Openfields"/>
        <w:rPr>
          <w:lang w:val="ca-ES"/>
        </w:rPr>
      </w:pPr>
      <w:r w:rsidRPr="00F44E9B">
        <w:rPr>
          <w:lang w:val="ca-ES"/>
        </w:rPr>
        <w:pict>
          <v:rect id="Marco6" o:spid="_x0000_s1039" style="position:absolute;margin-left:40pt;margin-top:48.8pt;width:499.45pt;height:76.55pt;z-index:251652096;mso-position-horizontal-relative:page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 xml:space="preserve">Aquest requisit ja ha estat comprovat per Ordenació Turística </w:t>
                        </w:r>
                        <w:r>
                          <w:rPr>
                            <w:lang w:val="ca-ES"/>
                          </w:rPr>
                          <w:t>del Consell Insular de Menorca, i sol·licit que sigui contrastat amb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Allotjament tipus hotel i altres (*): Criteri 227 i 228 de l'annex 2 del Decret 20/2015, de 17 d'abril, de principis generals i directrius de coordinació en matèria tu</w:t>
                        </w:r>
                        <w:r>
                          <w:rPr>
                            <w:lang w:val="ca-ES"/>
                          </w:rPr>
                          <w:t>rística</w:t>
                        </w: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t>Marcau amb una X en cas afirmatiu:</w:t>
      </w: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F44E9B" w:rsidRDefault="00F44E9B">
      <w:pPr>
        <w:pStyle w:val="04Openfields"/>
        <w:rPr>
          <w:lang w:val="ca-ES"/>
        </w:rPr>
      </w:pPr>
    </w:p>
    <w:p w:rsidR="00F44E9B" w:rsidRDefault="00F44E9B">
      <w:pPr>
        <w:pStyle w:val="04Openfields"/>
        <w:rPr>
          <w:sz w:val="19"/>
          <w:szCs w:val="19"/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1A0E21">
      <w:pPr>
        <w:pStyle w:val="06Subtitles"/>
        <w:rPr>
          <w:lang w:val="ca-ES"/>
        </w:rPr>
      </w:pPr>
      <w:r>
        <w:rPr>
          <w:lang w:val="ca-ES"/>
        </w:rPr>
        <w:t>I / Millores en comportament ambiental / Gestió ambiental</w:t>
      </w: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E6 / Té una política de reducció de plàstic (dispensador d'aigua a la instal·lació, préstec d'ampolla reutilitzable, préstec de bosses de roba, </w:t>
            </w:r>
            <w:r>
              <w:rPr>
                <w:lang w:val="ca-ES"/>
              </w:rPr>
              <w:t>pícnic amb materials reutilitzables/biodegradables...)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disposa d'una política de reducció de la utilització de plàstics i hi compleix.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document de política de reducció de plàstics a l'</w:t>
            </w:r>
            <w:r>
              <w:rPr>
                <w:lang w:val="ca-ES"/>
              </w:rPr>
              <w:t>allotjament.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F44E9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E7 / Té una política de compres verdes (equips, materials i/o productes). Prioritza materials reciclats, reutilitzables i/o reciclables.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L'allotjament ha </w:t>
            </w:r>
            <w:r>
              <w:rPr>
                <w:lang w:val="ca-ES"/>
              </w:rPr>
              <w:t>de disposar d'una política de compres verdes i indicar el procés de compres que utilitza donant prioritat a l'adquisició de materials reciclats, reutilitzables i/o reciclats.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document de política de compres verdes de l'allotjament.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lastRenderedPageBreak/>
              <w:t>Informació addicional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21"/>
        <w:gridCol w:w="7099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E8 / Adopta mesures per a l'estalvi d'energia: llums de baix consum, instal·lació d'interruptors temporitzats en zones de pas, cèl·lules d'il·luminació automàtica, sistema de desconnectadors d'</w:t>
            </w:r>
            <w:r>
              <w:rPr>
                <w:lang w:val="ca-ES"/>
              </w:rPr>
              <w:t>energia elèctrica amb targetes clau a les habitacions, aparells elèctrics d'alta eficiència energètica (mínim A +), etc.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ha d'adoptar mesures per a l'estalvi d'energia.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Pr="0006493B" w:rsidRDefault="001A0E21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lang w:val="ca-ES"/>
              </w:rPr>
              <w:t>Indicau llista de mesures adoptades</w:t>
            </w:r>
            <w:r>
              <w:rPr>
                <w:lang w:val="ca-ES"/>
              </w:rPr>
              <w:t xml:space="preserve"> a l'allotjament per a l'estalvi d'energia i, en cas de disposar d'un document descriptiu, adjuntau-lo com a annex.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F44E9B" w:rsidRDefault="00F44E9B">
      <w:pPr>
        <w:pStyle w:val="04Openfields"/>
        <w:rPr>
          <w:lang w:val="ca-ES"/>
        </w:rPr>
      </w:pPr>
      <w:r w:rsidRPr="00F44E9B">
        <w:rPr>
          <w:lang w:val="ca-ES"/>
        </w:rPr>
        <w:pict>
          <v:rect id="Marco7" o:spid="_x0000_s1038" style="position:absolute;margin-left:40pt;margin-top:45.55pt;width:499.45pt;height:108.95pt;z-index:251653120;mso-position-horizontal-relative:page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11tx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 xml:space="preserve">Aquest requisit ja ha estat comprovat per Ordenació Turística del Consell Insular de Menorca, i sol·licit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que sigui contrastat amb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Allotjament tipus hotel i altres (*): Criteri 338-343, 347-349 i 350 a 352 de l’annex 2 del Decret 20/2015, de 17 d'abril, de principis generals i directrius de coordinació en matèria turística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Allotjament tipus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 xml:space="preserve"> apartament turístic: Criteri 263-268 i 272 a 278 de l’annex 3 del Decret 20/2015, de 17 d'abril, de principis generals i directrius de coordinació en matèria turística</w:t>
                        </w: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t>Marcau amb una X en cas afirmatiu:</w:t>
      </w: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F44E9B" w:rsidRDefault="00F44E9B">
      <w:pPr>
        <w:spacing w:line="276" w:lineRule="auto"/>
        <w:rPr>
          <w:color w:val="002B49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21"/>
        <w:gridCol w:w="7099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E9 / Adopta mesures per a la reducció de </w:t>
            </w:r>
            <w:r>
              <w:rPr>
                <w:lang w:val="ca-ES"/>
              </w:rPr>
              <w:t>la contaminació lumínica: reducció de la il·luminació exterior, llums solars, temporitzadors, sensors de moviment a l'exterior, etc.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ha d'adoptar mesures per a la reducció de la contaminació lumínica a l'establiment.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Llista de mesures adoptades a l'allotjament per a la reducció de la contaminació lumínica.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F44E9B" w:rsidRDefault="00F44E9B">
      <w:pPr>
        <w:pStyle w:val="04Openfields"/>
        <w:rPr>
          <w:lang w:val="ca-ES"/>
        </w:rPr>
      </w:pP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lastRenderedPageBreak/>
        <w:t>Marcau amb una X en cas afirmatiu:</w:t>
      </w: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  <w:r w:rsidRPr="00F44E9B">
        <w:rPr>
          <w:i w:val="0"/>
          <w:color w:val="7030A0"/>
          <w:sz w:val="19"/>
          <w:szCs w:val="19"/>
          <w:lang w:val="ca-ES"/>
        </w:rPr>
        <w:pict>
          <v:rect id="Marco8" o:spid="_x0000_s1037" style="position:absolute;margin-left:3.85pt;margin-top:7.95pt;width:499.45pt;height:105.15pt;z-index:251654144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 xml:space="preserve">Aquest requisit ja ha estat comprovat per Ordenació Turística del Consell Insular </w:t>
                        </w:r>
                        <w:r>
                          <w:rPr>
                            <w:lang w:val="ca-ES"/>
                          </w:rPr>
                          <w:t>de Menorca, i sol·licit que sigui contrastat amb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Allotjament tipus hotel i altres (*): Criteri 344-346 i 347 a 349 de l’annex 2 del Decret 20/2015, de 17 d'abril, de principis generals i directrius de coordinació en matèria turística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Allotjament tipus apartament turístic: Criteri 264-274 de l'annex 3 del Decret 20/2015, de 17 d'abril, de principis generals i directrius de coordinació en matèria turística</w:t>
                        </w: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21"/>
        <w:gridCol w:w="7099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E10 / Si disposa de jardí a l'establiment, utilitza espècies autòctones i apli</w:t>
            </w:r>
            <w:r>
              <w:rPr>
                <w:lang w:val="ca-ES"/>
              </w:rPr>
              <w:t>ca mesures per reduir el consum d'aigua: sistemes de reg de baix consum (degoteig, exsudació, etc.), temporitzadors, lapil·li, etc.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l'allotjament disposa de jardí a la propietat, hi ha espècies autòctones i aplica mesures per red</w:t>
            </w:r>
            <w:r>
              <w:rPr>
                <w:lang w:val="ca-ES"/>
              </w:rPr>
              <w:t>uir el consum d'aigua.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Fotografies justificatives del jardí i llista de les mesures que es prenen per reduir el consum d'aigua per regar.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Tablebold"/>
              <w:rPr>
                <w:rFonts w:ascii="Trebuchet MS" w:hAnsi="Trebuchet MS"/>
                <w:color w:val="153646"/>
                <w:lang w:val="ca-ES"/>
              </w:rPr>
            </w:pPr>
            <w:r>
              <w:rPr>
                <w:rFonts w:ascii="Trebuchet MS" w:hAnsi="Trebuchet MS"/>
                <w:color w:val="153646"/>
                <w:lang w:val="ca-ES"/>
              </w:rPr>
              <w:t>Informació addicional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04Openfields"/>
        <w:rPr>
          <w:lang w:val="ca-ES"/>
        </w:rPr>
      </w:pP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t xml:space="preserve">Marcau amb </w:t>
      </w:r>
      <w:r>
        <w:rPr>
          <w:lang w:val="ca-ES"/>
        </w:rPr>
        <w:t>una X en cas afirmatiu:</w:t>
      </w:r>
    </w:p>
    <w:p w:rsidR="00F44E9B" w:rsidRDefault="00F44E9B">
      <w:pPr>
        <w:pStyle w:val="04Openfields"/>
        <w:rPr>
          <w:lang w:val="ca-ES"/>
        </w:rPr>
      </w:pPr>
      <w:r w:rsidRPr="00F44E9B">
        <w:rPr>
          <w:lang w:val="ca-ES"/>
        </w:rPr>
        <w:pict>
          <v:rect id="Marco9" o:spid="_x0000_s1036" style="position:absolute;margin-left:40pt;margin-top:5.3pt;width:499.45pt;height:105.15pt;z-index:251655168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61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Aquest requisit ja ha estat comprovat per Ordenació Turística del Consell Insular de Menorca, i sol·licit que sigui contrastat amb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Allotjament tipus hotel i altres (*): Criteri 357 i 358 de l'annex 2 del Decr</w:t>
                        </w:r>
                        <w:r>
                          <w:rPr>
                            <w:lang w:val="ca-ES"/>
                          </w:rPr>
                          <w:t>et 20/2015, de 17 d'abril, de principis generals i directrius de coordinació en matèria turística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 xml:space="preserve">Allotjament tipus apartament turístic: Criteri 282 i 283 de l'annex 3 del Decret 20/2015, de 17 d'abril, de principis generals i directrius de coordinació en </w:t>
                        </w:r>
                        <w:r>
                          <w:rPr>
                            <w:lang w:val="ca-ES"/>
                          </w:rPr>
                          <w:t>matèria turística</w:t>
                        </w: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21"/>
        <w:gridCol w:w="7099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E11 / Disposa de dispositius d'estalvi d'aigua: aixetes monocomandament, filtres d'aire, cisternes de doble descàrrega o descàrrega interrompuda, etc.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ha de disposar de dispositius d'</w:t>
            </w:r>
            <w:r>
              <w:rPr>
                <w:lang w:val="ca-ES"/>
              </w:rPr>
              <w:t>estalvi d'aigua.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Llista de mesures preses a l'allotjament per estalviar aigua.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F44E9B" w:rsidRDefault="00F44E9B">
      <w:pPr>
        <w:pStyle w:val="04Openfields"/>
        <w:rPr>
          <w:lang w:val="ca-ES"/>
        </w:rPr>
      </w:pPr>
      <w:r w:rsidRPr="00F44E9B">
        <w:rPr>
          <w:lang w:val="ca-ES"/>
        </w:rPr>
        <w:pict>
          <v:rect id="Marco10" o:spid="_x0000_s1035" style="position:absolute;margin-left:40pt;margin-top:47.7pt;width:499.45pt;height:105.15pt;z-index:251656192;mso-position-horizontal-relative:page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11tx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Aquest requisit ja ha estat comprovat per Ordenació Turística del Consell Insular de Menorca, i sol·licit que sigui contrastat amb</w:t>
                        </w:r>
                        <w:r>
                          <w:rPr>
                            <w:lang w:val="ca-ES"/>
                          </w:rPr>
                          <w:t xml:space="preserve">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Allotjament tipus hotel i altres (*): Criteri 353-356 de l'annex 2 del Decret 20/2015, de 17 d'abril, de principis generals i directrius de coordinació en matèria turística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Allotjament tipus apartament turístic: Criteri 278-281 de l'an</w:t>
                        </w:r>
                        <w:r>
                          <w:rPr>
                            <w:lang w:val="ca-ES"/>
                          </w:rPr>
                          <w:t>nex 3 del Decret 20/2015, de 17 d'abril, de principis generals i directrius de coordinació en matèria turística</w:t>
                        </w: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t>Marcau amb una X en cas afirmatiu:</w:t>
      </w: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F44E9B" w:rsidRDefault="00F44E9B">
      <w:pPr>
        <w:pStyle w:val="04Openfields"/>
        <w:rPr>
          <w:sz w:val="19"/>
          <w:szCs w:val="19"/>
          <w:lang w:val="ca-ES"/>
        </w:rPr>
      </w:pPr>
    </w:p>
    <w:p w:rsidR="00F44E9B" w:rsidRDefault="00F44E9B">
      <w:pPr>
        <w:pStyle w:val="04Openfields"/>
        <w:rPr>
          <w:sz w:val="19"/>
          <w:szCs w:val="19"/>
          <w:lang w:val="ca-ES"/>
        </w:rPr>
      </w:pPr>
    </w:p>
    <w:p w:rsidR="00F44E9B" w:rsidRDefault="00F44E9B">
      <w:pPr>
        <w:pStyle w:val="04Openfields"/>
        <w:rPr>
          <w:sz w:val="19"/>
          <w:szCs w:val="19"/>
          <w:lang w:val="ca-ES"/>
        </w:rPr>
      </w:pPr>
    </w:p>
    <w:p w:rsidR="00F44E9B" w:rsidRDefault="00F44E9B">
      <w:pPr>
        <w:pStyle w:val="04Openfields"/>
        <w:rPr>
          <w:sz w:val="19"/>
          <w:szCs w:val="19"/>
          <w:lang w:val="ca-ES"/>
        </w:rPr>
      </w:pPr>
    </w:p>
    <w:p w:rsidR="00F44E9B" w:rsidRDefault="00F44E9B">
      <w:pPr>
        <w:pStyle w:val="04Openfields"/>
        <w:rPr>
          <w:sz w:val="19"/>
          <w:szCs w:val="19"/>
          <w:lang w:val="ca-ES"/>
        </w:rPr>
      </w:pPr>
    </w:p>
    <w:p w:rsidR="00F44E9B" w:rsidRDefault="00F44E9B">
      <w:pPr>
        <w:pStyle w:val="04Openfields"/>
        <w:rPr>
          <w:sz w:val="19"/>
          <w:szCs w:val="19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21"/>
        <w:gridCol w:w="7099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E12 / Utilitza sistema de depuració adequat o està connectat a la xarxa de sanejament municipal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gestiona adequadament el seu sanejament, de manera individualitzada o connectat a la xarxa de sanejament municipal.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Explicau sistema de depuració que utilitzau i il·lustrau-lo amb fotografia justificativa.</w:t>
            </w:r>
            <w:r>
              <w:rPr>
                <w:lang w:val="ca-ES"/>
              </w:rPr>
              <w:t xml:space="preserve"> En cas d'estar connectat al sanejament municipal, indicau a quin.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02BoldTablee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F44E9B">
            <w:pPr>
              <w:pStyle w:val="04Openfields"/>
              <w:rPr>
                <w:lang w:val="ca-ES"/>
              </w:rPr>
            </w:pPr>
          </w:p>
          <w:p w:rsidR="00F44E9B" w:rsidRDefault="00F44E9B">
            <w:pPr>
              <w:pStyle w:val="04Openfields"/>
              <w:rPr>
                <w:lang w:val="ca-ES"/>
              </w:rPr>
            </w:pPr>
          </w:p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  <w:p w:rsidR="00F44E9B" w:rsidRDefault="00F44E9B">
            <w:pPr>
              <w:pStyle w:val="04Openfields"/>
              <w:rPr>
                <w:lang w:val="ca-ES"/>
              </w:rPr>
            </w:pPr>
          </w:p>
          <w:p w:rsidR="00F44E9B" w:rsidRDefault="00F44E9B">
            <w:pPr>
              <w:pStyle w:val="04Openfields"/>
              <w:rPr>
                <w:lang w:val="ca-ES"/>
              </w:rPr>
            </w:pP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E13 / Reciclatge de residus: Utilitza contenidors per a la recollida selectiva de cada tipus de </w:t>
            </w:r>
            <w:r>
              <w:rPr>
                <w:lang w:val="ca-ES"/>
              </w:rPr>
              <w:t>residu a disposició del personal per al seu adequat tractament. Realitza recollida selectiva de vidre, paper i cartó, envasos lleugers i matèria orgànica (sempre que el servei estigui implantat al municipi)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ha de dispo</w:t>
            </w:r>
            <w:r>
              <w:rPr>
                <w:lang w:val="ca-ES"/>
              </w:rPr>
              <w:t>sar de contenidors de recollida selectiva i encarregar-se de l’adequat tractament posterior.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Fotografies justificatives dels contenidors de reciclatge de residus.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bCs/>
                <w:color w:val="002B49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04Openfields"/>
        <w:rPr>
          <w:lang w:val="ca-ES"/>
        </w:rPr>
      </w:pPr>
      <w:r w:rsidRPr="00F44E9B">
        <w:lastRenderedPageBreak/>
        <w:pict>
          <v:rect id="Marco11" o:spid="_x0000_s1034" style="position:absolute;margin-left:40pt;margin-top:23.45pt;width:499.45pt;height:126.95pt;z-index:251657216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11tx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 xml:space="preserve">Aquest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requisit ja ha estat comprovat per Ordenació Turística del Consell Insular de Menorca, i sol·licit que sigui contrastat amb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Allotjament tipus hotel i altres (*): Criteri 359 i 360 de l'annex 2 del Decret 20/2015, de 17 d'abril, de princ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ipis generals i directrius de coordinació en matèria turística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Allotjament tipus apartament turístic: Criteri 284 i 285 de l'annex 3 del Decret 20/2015, de 17 d'abril, de principis generals i directrius de coordinació en matèria turística</w:t>
                        </w:r>
                      </w:p>
                      <w:p w:rsidR="00F44E9B" w:rsidRPr="0006493B" w:rsidRDefault="00F44E9B">
                        <w:pPr>
                          <w:pStyle w:val="11txt"/>
                          <w:rPr>
                            <w:color w:val="999999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  <w:r w:rsidR="001A0E21">
        <w:rPr>
          <w:lang w:val="ca-ES"/>
        </w:rPr>
        <w:t>Marcau amb una</w:t>
      </w:r>
      <w:r w:rsidR="001A0E21">
        <w:rPr>
          <w:lang w:val="ca-ES"/>
        </w:rPr>
        <w:t xml:space="preserve"> X en cas afirmatiu:</w:t>
      </w: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p w:rsidR="00F44E9B" w:rsidRDefault="00F44E9B">
      <w:pPr>
        <w:pStyle w:val="Standard"/>
        <w:rPr>
          <w:b/>
          <w:bCs/>
          <w:i/>
          <w:iCs/>
          <w:sz w:val="26"/>
          <w:szCs w:val="26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21"/>
        <w:gridCol w:w="7099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E14 / Realitza una gestió adequada dels residus especials i perillosos generats, a través de gestor autoritzat (oli vegetal i mineral, bombetes de baix consum i tubs fluorescents, tòner d'impressora, piles i bateries, equips e</w:t>
            </w:r>
            <w:r>
              <w:rPr>
                <w:lang w:val="ca-ES"/>
              </w:rPr>
              <w:t>lectrònics, voluminosos, pintures, dissolvents i els seus envasos, productes fitosanitaris i els seus envasos, etc.)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L'allotjament ha de gestionar adequadament els residus especials i perillosos generats a l'establiment, a més de </w:t>
            </w:r>
            <w:r>
              <w:rPr>
                <w:lang w:val="ca-ES"/>
              </w:rPr>
              <w:t>gestionar la seva posterior recollida amb gestors autoritzats.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F44E9B" w:rsidRDefault="00F44E9B">
            <w:pPr>
              <w:pStyle w:val="02BoldTablee"/>
              <w:rPr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Llista dels residus especials i perillosos que genera i quin gestor autoritzat s'encarrega de recollir-los.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02BoldTablee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Residu 1 (gestor)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02BoldTablee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Residu 2 (gestor)</w:t>
            </w:r>
          </w:p>
        </w:tc>
      </w:tr>
      <w:tr w:rsidR="00F44E9B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02BoldTablee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E15 / Realitza seguiment sobre el consum d'energia i aigua (electricitat, gas, gasoil...)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ha de realitzar un seguiment sobre el consum d'energia i aigua de l'establiment.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F44E9B" w:rsidRDefault="00F44E9B">
            <w:pPr>
              <w:pStyle w:val="02BoldTablee"/>
              <w:rPr>
                <w:lang w:val="ca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document de seguiment del consum d'energia i aigua de l'allotjament de tot el darrer any.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9" w:type="dxa"/>
        </w:tblCellMar>
        <w:tblLook w:val="04A0"/>
      </w:tblPr>
      <w:tblGrid>
        <w:gridCol w:w="3000"/>
        <w:gridCol w:w="7120"/>
      </w:tblGrid>
      <w:tr w:rsidR="00F44E9B" w:rsidRPr="000649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E16 / Disposa de protocols preventius per detectar i solucionar errors en el </w:t>
            </w:r>
            <w:r>
              <w:rPr>
                <w:lang w:val="ca-ES"/>
              </w:rPr>
              <w:t>funcionament de les instal·lacions (aigua, llum, climatització...)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ha de disposar d'un protocol per detectar i solucionar errors en el funcionament de les instal·lacions (aigua, llum, climatització...)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F44E9B" w:rsidRDefault="00F44E9B">
            <w:pPr>
              <w:pStyle w:val="02BoldTablee"/>
              <w:rPr>
                <w:lang w:val="ca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Pr="0006493B" w:rsidRDefault="001A0E21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lang w:val="ca-ES"/>
              </w:rPr>
              <w:t>Adjuntau protocol preventiu d’errors en el funcionament de què disposa l'allotjament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spacing w:line="276" w:lineRule="auto"/>
        <w:rPr>
          <w:color w:val="002B49"/>
          <w:lang w:val="ca-ES"/>
        </w:rPr>
      </w:pPr>
    </w:p>
    <w:p w:rsidR="00F44E9B" w:rsidRDefault="001A0E21">
      <w:pPr>
        <w:pStyle w:val="10Regular"/>
        <w:rPr>
          <w:lang w:val="ca-ES"/>
        </w:rPr>
      </w:pPr>
      <w:r>
        <w:rPr>
          <w:lang w:val="ca-ES"/>
        </w:rPr>
        <w:t xml:space="preserve">Per poder sol·licitar inicialment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>, l'</w:t>
      </w:r>
      <w:r>
        <w:rPr>
          <w:lang w:val="ca-ES"/>
        </w:rPr>
        <w:t xml:space="preserve">allotjament ha de complir </w:t>
      </w:r>
      <w:r>
        <w:rPr>
          <w:b/>
          <w:lang w:val="ca-ES"/>
        </w:rPr>
        <w:t>3 dels requisits recomanables</w:t>
      </w:r>
      <w:r>
        <w:rPr>
          <w:lang w:val="ca-ES"/>
        </w:rPr>
        <w:t>, a més de comprometre’s, com a mínim, a arribar fins a 8 del total de requisits recomanables durant els 3 pròxims anys.</w:t>
      </w:r>
    </w:p>
    <w:p w:rsidR="00F44E9B" w:rsidRDefault="00F44E9B">
      <w:pPr>
        <w:spacing w:line="276" w:lineRule="auto"/>
        <w:rPr>
          <w:color w:val="002B49"/>
          <w:lang w:val="ca-ES"/>
        </w:rPr>
      </w:pPr>
    </w:p>
    <w:p w:rsidR="00F44E9B" w:rsidRPr="0006493B" w:rsidRDefault="001A0E21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ca-ES"/>
        </w:rPr>
        <w:t>Compliment de Requisits Recomanables</w:t>
      </w:r>
    </w:p>
    <w:p w:rsidR="00F44E9B" w:rsidRDefault="00F44E9B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F44E9B" w:rsidRDefault="00F44E9B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F44E9B" w:rsidRDefault="001A0E21">
      <w:pPr>
        <w:pStyle w:val="06Subtitles"/>
        <w:rPr>
          <w:lang w:val="ca-ES"/>
        </w:rPr>
      </w:pPr>
      <w:r>
        <w:rPr>
          <w:lang w:val="ca-ES"/>
        </w:rPr>
        <w:t>F / Sistemes de qualitat ambiental</w:t>
      </w: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F17 </w:t>
            </w:r>
            <w:r>
              <w:rPr>
                <w:lang w:val="ca-ES"/>
              </w:rPr>
              <w:t>/ Compta amb una o diverses certificacions de qualitat/mediambientals (Q-Qualitat Turística, Travel Life, ISO 9001, ISO 14001, EMAS) o està en clubs de producte que incorporen requisits de qualitat i/o ambientals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si l'</w:t>
            </w:r>
            <w:r>
              <w:rPr>
                <w:lang w:val="ca-ES"/>
              </w:rPr>
              <w:t>allotjament té una o diverses certificacions de qualitat/mediambientals. Els allotjaments que disposin de certificació ISO 14001 o/i EMAS, obtenen directament el dret d'adhesió a la marca mentre que el certificat sigui vigent, i sempre que compleixin els r</w:t>
            </w:r>
            <w:r>
              <w:rPr>
                <w:lang w:val="ca-ES"/>
              </w:rPr>
              <w:t>equisits C i D, i els compromisos d'adhesió a la marca MRB.</w:t>
            </w:r>
          </w:p>
        </w:tc>
      </w:tr>
      <w:tr w:rsidR="00F44E9B" w:rsidRPr="0006493B">
        <w:trPr>
          <w:cantSplit/>
          <w:trHeight w:val="60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Còpia dels certificats concedits a l'allotjament i que segueixen en vigor </w:t>
            </w:r>
            <w:r>
              <w:rPr>
                <w:lang w:val="ca-ES"/>
              </w:rPr>
              <w:t>actualment.</w:t>
            </w:r>
          </w:p>
        </w:tc>
      </w:tr>
      <w:tr w:rsidR="00F44E9B" w:rsidRPr="0006493B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rPr>
          <w:lang w:val="ca-ES"/>
        </w:rPr>
      </w:pPr>
    </w:p>
    <w:p w:rsidR="00F44E9B" w:rsidRDefault="00F44E9B">
      <w:pPr>
        <w:rPr>
          <w:lang w:val="ca-ES"/>
        </w:rPr>
      </w:pPr>
    </w:p>
    <w:p w:rsidR="00F44E9B" w:rsidRDefault="00F44E9B">
      <w:pPr>
        <w:pStyle w:val="04Openfields"/>
        <w:rPr>
          <w:lang w:val="ca-ES"/>
        </w:rPr>
      </w:pPr>
      <w:r w:rsidRPr="00F44E9B">
        <w:pict>
          <v:rect id="Marco12" o:spid="_x0000_s1033" style="position:absolute;margin-left:40pt;margin-top:24.05pt;width:499.45pt;height:14.1pt;z-index:251658240;mso-position-horizontal-relative:page" filled="f" stroked="f" strokecolor="#3465a4">
            <v:fill o:detectmouseclick="t"/>
            <v:stroke joinstyle="round"/>
            <v:textbox>
              <w:txbxContent>
                <w:p w:rsidR="00F44E9B" w:rsidRDefault="00F44E9B">
                  <w:pPr>
                    <w:pStyle w:val="Contenidodelmarco"/>
                  </w:pPr>
                </w:p>
              </w:txbxContent>
            </v:textbox>
            <w10:wrap anchorx="page"/>
          </v:rect>
        </w:pict>
      </w:r>
      <w:r w:rsidR="001A0E21">
        <w:rPr>
          <w:lang w:val="ca-ES"/>
        </w:rPr>
        <w:t>Marcau amb una X en cas afirmatiu:</w:t>
      </w: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F44E9B" w:rsidRDefault="00F44E9B">
      <w:pPr>
        <w:rPr>
          <w:lang w:val="ca-ES"/>
        </w:rPr>
      </w:pPr>
    </w:p>
    <w:tbl>
      <w:tblPr>
        <w:tblStyle w:val="Tablaconcuadrcula"/>
        <w:tblW w:w="9990" w:type="dxa"/>
        <w:tblCellMar>
          <w:left w:w="107" w:type="dxa"/>
        </w:tblCellMar>
        <w:tblLook w:val="04A0"/>
      </w:tblPr>
      <w:tblGrid>
        <w:gridCol w:w="358"/>
        <w:gridCol w:w="9632"/>
      </w:tblGrid>
      <w:tr w:rsidR="00F44E9B" w:rsidRPr="0006493B">
        <w:trPr>
          <w:cantSplit/>
          <w:trHeight w:val="1095"/>
        </w:trPr>
        <w:tc>
          <w:tcPr>
            <w:tcW w:w="35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Pr="0006493B" w:rsidRDefault="00F44E9B">
            <w:pPr>
              <w:pStyle w:val="11txt"/>
              <w:rPr>
                <w:sz w:val="18"/>
                <w:szCs w:val="18"/>
                <w:lang w:val="es-ES"/>
              </w:rPr>
            </w:pPr>
          </w:p>
        </w:tc>
        <w:tc>
          <w:tcPr>
            <w:tcW w:w="963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F44E9B" w:rsidRPr="0006493B" w:rsidRDefault="001A0E21">
            <w:pPr>
              <w:pStyle w:val="11txt"/>
              <w:rPr>
                <w:lang w:val="es-ES"/>
              </w:rPr>
            </w:pPr>
            <w:r>
              <w:rPr>
                <w:sz w:val="18"/>
                <w:szCs w:val="18"/>
                <w:lang w:val="ca-ES"/>
              </w:rPr>
              <w:t>Aquest requisit ja ha estat comprovat per Ordenació Turística del Consell Insular de Menorca, i sol·licit que sigui contrastat amb aquest</w:t>
            </w:r>
            <w:r>
              <w:rPr>
                <w:sz w:val="18"/>
                <w:szCs w:val="18"/>
                <w:lang w:val="ca-ES"/>
              </w:rPr>
              <w:t xml:space="preserve"> departament.</w:t>
            </w:r>
          </w:p>
          <w:p w:rsidR="00F44E9B" w:rsidRPr="0006493B" w:rsidRDefault="001A0E21">
            <w:pPr>
              <w:pStyle w:val="11txt"/>
              <w:rPr>
                <w:lang w:val="es-ES"/>
              </w:rPr>
            </w:pPr>
            <w:r>
              <w:rPr>
                <w:sz w:val="18"/>
                <w:szCs w:val="18"/>
                <w:lang w:val="ca-ES"/>
              </w:rPr>
              <w:t>Allotjament tipus hotel i altres (*): Criteri 327 annex 2 del Decret 20/2015, de 17 d'abril, de principis generals i directrius de coordinació en matèria turística</w:t>
            </w:r>
          </w:p>
          <w:p w:rsidR="00F44E9B" w:rsidRPr="0006493B" w:rsidRDefault="001A0E21">
            <w:pPr>
              <w:pStyle w:val="11txt"/>
              <w:rPr>
                <w:lang w:val="es-ES"/>
              </w:rPr>
            </w:pPr>
            <w:r>
              <w:rPr>
                <w:sz w:val="18"/>
                <w:szCs w:val="18"/>
                <w:lang w:val="ca-ES"/>
              </w:rPr>
              <w:t>Allotjament tipus apartament turístic: Criteri 253 de l'annex 3 del Decret 20/</w:t>
            </w:r>
            <w:r>
              <w:rPr>
                <w:sz w:val="18"/>
                <w:szCs w:val="18"/>
                <w:lang w:val="ca-ES"/>
              </w:rPr>
              <w:t>2015, de 17 d'abril, de principis generals i directrius de coordinació en matèria turística</w:t>
            </w:r>
          </w:p>
        </w:tc>
      </w:tr>
    </w:tbl>
    <w:p w:rsidR="00F44E9B" w:rsidRDefault="00F44E9B">
      <w:pPr>
        <w:rPr>
          <w:lang w:val="ca-ES"/>
        </w:rPr>
      </w:pPr>
    </w:p>
    <w:p w:rsidR="00F44E9B" w:rsidRDefault="00F44E9B">
      <w:pPr>
        <w:rPr>
          <w:lang w:val="ca-ES"/>
        </w:rPr>
      </w:pPr>
    </w:p>
    <w:p w:rsidR="00F44E9B" w:rsidRDefault="00F44E9B">
      <w:pPr>
        <w:rPr>
          <w:lang w:val="ca-ES"/>
        </w:rPr>
      </w:pPr>
    </w:p>
    <w:p w:rsidR="00F44E9B" w:rsidRDefault="00F44E9B">
      <w:pPr>
        <w:rPr>
          <w:lang w:val="ca-ES"/>
        </w:rPr>
      </w:pPr>
    </w:p>
    <w:p w:rsidR="00F44E9B" w:rsidRDefault="00F44E9B">
      <w:pPr>
        <w:rPr>
          <w:lang w:val="ca-ES"/>
        </w:rPr>
      </w:pPr>
    </w:p>
    <w:p w:rsidR="00F44E9B" w:rsidRDefault="00F44E9B">
      <w:pPr>
        <w:rPr>
          <w:lang w:val="ca-ES"/>
        </w:rPr>
      </w:pPr>
    </w:p>
    <w:p w:rsidR="00F44E9B" w:rsidRDefault="001A0E21">
      <w:pPr>
        <w:pStyle w:val="06Subtitles"/>
        <w:rPr>
          <w:lang w:val="ca-ES"/>
        </w:rPr>
      </w:pPr>
      <w:r>
        <w:rPr>
          <w:lang w:val="ca-ES"/>
        </w:rPr>
        <w:t>G / Accessibilitat sostenible (en cas de disposar d'estacionament propi) i mobilitat sostenible</w:t>
      </w:r>
    </w:p>
    <w:p w:rsidR="00F44E9B" w:rsidRDefault="00F44E9B">
      <w:pPr>
        <w:pStyle w:val="10Regular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G18 / Disposa d'aparcament per a bicicletes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Compliment del </w:t>
            </w:r>
            <w:r>
              <w:rPr>
                <w:lang w:val="ca-ES"/>
              </w:rPr>
              <w:t>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l'allotjament disposa d'estacionament propi, ha de disposar d'aparcaments aptes per a bicicletes.</w:t>
            </w:r>
          </w:p>
        </w:tc>
      </w:tr>
      <w:tr w:rsidR="00F44E9B" w:rsidRPr="0006493B">
        <w:trPr>
          <w:cantSplit/>
          <w:trHeight w:val="64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Fotografies justificatives </w:t>
            </w:r>
            <w:r>
              <w:rPr>
                <w:lang w:val="ca-ES"/>
              </w:rPr>
              <w:t>de l'aparcament per a bicicletes disponible a l'allotjament.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t>Marcau amb una X en cas afirmatiu:</w:t>
      </w:r>
    </w:p>
    <w:p w:rsidR="00F44E9B" w:rsidRDefault="00F44E9B">
      <w:pPr>
        <w:pStyle w:val="04Openfields"/>
        <w:rPr>
          <w:sz w:val="19"/>
          <w:szCs w:val="19"/>
          <w:lang w:val="ca-ES"/>
        </w:rPr>
      </w:pP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  <w:r w:rsidRPr="00F44E9B">
        <w:rPr>
          <w:i w:val="0"/>
          <w:color w:val="7030A0"/>
          <w:sz w:val="19"/>
          <w:szCs w:val="19"/>
          <w:lang w:val="ca-ES"/>
        </w:rPr>
        <w:pict>
          <v:rect id="Marco13" o:spid="_x0000_s1032" style="position:absolute;margin-left:40pt;margin-top:.05pt;width:499.45pt;height:118.7pt;z-index:251659264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 xml:space="preserve">Aquest requisit ja ha estat comprovat per Ordenació Turística del Consell Insular de </w:t>
                        </w:r>
                        <w:r>
                          <w:rPr>
                            <w:lang w:val="ca-ES"/>
                          </w:rPr>
                          <w:t>Menorca, i sol·licit que sigui contrastat amb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Allotjament tipus hotel i altres (*): Criteri 298 de l'annex 2 del Decret 20/2015, de 17 d'abril, de principis generals i directrius de coordinació en matèria turística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Allotjament tipus apa</w:t>
                        </w:r>
                        <w:r>
                          <w:rPr>
                            <w:lang w:val="ca-ES"/>
                          </w:rPr>
                          <w:t>rtament turístic: Criteri 241 de l'annex 3 del Decret 20/2015, de 17 d'abril, de principis generals i directrius de coordinació en matèria turística</w:t>
                        </w:r>
                      </w:p>
                      <w:p w:rsidR="00F44E9B" w:rsidRDefault="00F44E9B">
                        <w:pPr>
                          <w:pStyle w:val="Standard"/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9"/>
        <w:gridCol w:w="7071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G19 / Disposa d'almenys un punt de càrrega per a vehicles elèctrics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</w:t>
            </w:r>
            <w:r>
              <w:rPr>
                <w:lang w:val="ca-ES"/>
              </w:rPr>
              <w:t>'allotjament disposa d'estacionament propi, ha de disposar d'almenys un punt de càrrega per a vehicle elèctric.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Fotografies </w:t>
            </w:r>
            <w:r>
              <w:rPr>
                <w:lang w:val="ca-ES"/>
              </w:rPr>
              <w:t>justificatives del/s punt/s de càrrega per a vehicles elèctrics.</w:t>
            </w:r>
          </w:p>
        </w:tc>
      </w:tr>
      <w:tr w:rsidR="00F44E9B" w:rsidRPr="0006493B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1A0E21">
      <w:pPr>
        <w:pStyle w:val="06Subtitles"/>
        <w:rPr>
          <w:lang w:val="ca-ES"/>
        </w:rPr>
      </w:pPr>
      <w:r>
        <w:rPr>
          <w:lang w:val="ca-ES"/>
        </w:rPr>
        <w:t>H / Millores en comportament ambiental / Gestió ambiental</w:t>
      </w: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H20 / Utilitza sistemes d'alta eficiència energètica i/o generació </w:t>
            </w:r>
            <w:r>
              <w:rPr>
                <w:lang w:val="ca-ES"/>
              </w:rPr>
              <w:t>renovable en la climatització i la generació d'aigua calenta (energia solar fotovoltaica, solar tèrmica, biomassa, aerotèrmia, eòlica, geotèrmia, etc.)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L'allotjament ha de disposar de sistemes d'alta eficiència energètica i/o </w:t>
            </w:r>
            <w:r>
              <w:rPr>
                <w:lang w:val="ca-ES"/>
              </w:rPr>
              <w:t>generació renovable destinada a la climatització i la generació d'aigua calenta.</w:t>
            </w:r>
          </w:p>
        </w:tc>
      </w:tr>
      <w:tr w:rsidR="00F44E9B" w:rsidRPr="000649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Indicau llista de sistemes d'alta eficiència energètica </w:t>
            </w:r>
            <w:r>
              <w:rPr>
                <w:lang w:val="ca-ES"/>
              </w:rPr>
              <w:t>i/o generació renovable de què disposa l'allotjament.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Sistema 1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Sistema 2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t>Marcau amb una X en cas afirmatiu:</w:t>
      </w:r>
    </w:p>
    <w:p w:rsidR="00F44E9B" w:rsidRDefault="00F44E9B">
      <w:pPr>
        <w:pStyle w:val="04Openfields"/>
        <w:rPr>
          <w:sz w:val="19"/>
          <w:szCs w:val="19"/>
          <w:lang w:val="ca-ES"/>
        </w:rPr>
      </w:pP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  <w:r w:rsidRPr="00F44E9B">
        <w:rPr>
          <w:i w:val="0"/>
          <w:color w:val="7030A0"/>
          <w:sz w:val="19"/>
          <w:szCs w:val="19"/>
          <w:lang w:val="ca-ES"/>
        </w:rPr>
        <w:pict>
          <v:rect id="Marco14" o:spid="_x0000_s1031" style="position:absolute;margin-left:40pt;margin-top:.05pt;width:499.45pt;height:108.95pt;z-index:251660288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11tx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Aquest requisit ja ha estat comprovat per Ordenació Turística del Consell Insular de Menorca, i sol·licit que sigui contrastat amb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 xml:space="preserve">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Allotjament tipus hotel i altres (*): Criteri 347-349 / 350 de l’annex 2 del Decret 20/2015, de 17 d'abril, de principis generals i directrius de coordinació en matèria turística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Allotjament tipus Apartament Turístic: Criteri 272-274 i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 xml:space="preserve"> 275 de l'annex 3 del Decret 20/2015, de 17 d'abril, de principis generals i directrius de coordinació en matèria turística</w:t>
                        </w: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H21 / Els establiments aïllats han de disposar d'un dispositiu per a l'emmagatzematge d'aigua de pluja i la seva posterior </w:t>
            </w:r>
            <w:r>
              <w:rPr>
                <w:lang w:val="ca-ES"/>
              </w:rPr>
              <w:t>reutilització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l'allotjament no està connectat al sistema d'aigües municipal, ha de disposar d'un dispositiu per emmagatzemar l'aigua de pluja i el seu posterior aprofitament.</w:t>
            </w:r>
          </w:p>
        </w:tc>
      </w:tr>
      <w:tr w:rsidR="00F44E9B" w:rsidRPr="000649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Marcau </w:t>
            </w:r>
            <w:r>
              <w:rPr>
                <w:lang w:val="ca-ES"/>
              </w:rPr>
              <w:t>amb una X aquesta casella si assumiu el compromís.</w:t>
            </w:r>
          </w:p>
        </w:tc>
      </w:tr>
      <w:tr w:rsidR="00F44E9B" w:rsidRPr="0006493B">
        <w:trPr>
          <w:cantSplit/>
          <w:trHeight w:val="539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Fotografies justificatives del sistema d'emmagatzematge de pluja.</w:t>
            </w:r>
          </w:p>
        </w:tc>
      </w:tr>
      <w:tr w:rsidR="00F44E9B" w:rsidRPr="0006493B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1A0E21">
      <w:pPr>
        <w:pStyle w:val="06Subtitles"/>
        <w:rPr>
          <w:lang w:val="ca-ES"/>
        </w:rPr>
      </w:pPr>
      <w:r>
        <w:rPr>
          <w:lang w:val="ca-ES"/>
        </w:rPr>
        <w:tab/>
      </w: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9"/>
        <w:gridCol w:w="7071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H22 / Si disposa de jardí, identifica les espècies </w:t>
            </w:r>
            <w:r>
              <w:rPr>
                <w:lang w:val="ca-ES"/>
              </w:rPr>
              <w:t>autòctones i informa del baix consum hídric que requereixen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l'allotjament disposa de jardí a la propietat, hi ha espècies autòctones identificades i s’indica el baix consum d'aigua que requereixen.</w:t>
            </w:r>
          </w:p>
        </w:tc>
      </w:tr>
      <w:tr w:rsidR="00F44E9B" w:rsidRPr="0006493B">
        <w:trPr>
          <w:cantSplit/>
          <w:trHeight w:val="710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</w:t>
            </w:r>
            <w:r>
              <w:rPr>
                <w:lang w:val="ca-ES"/>
              </w:rPr>
              <w:t xml:space="preserve"> pròxims 3 anys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Fotografies justificatives del jardí amb espècies autòctones indicant el poc consum d'aigua requerit.</w:t>
            </w:r>
          </w:p>
        </w:tc>
      </w:tr>
      <w:tr w:rsidR="00F44E9B" w:rsidRPr="0006493B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t>Marcau amb una X en cas afirmatiu:</w:t>
      </w: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  <w:r w:rsidRPr="00F44E9B">
        <w:rPr>
          <w:i w:val="0"/>
          <w:color w:val="7030A0"/>
          <w:sz w:val="19"/>
          <w:szCs w:val="19"/>
          <w:lang w:val="ca-ES"/>
        </w:rPr>
        <w:pict>
          <v:rect id="Marco15" o:spid="_x0000_s1030" style="position:absolute;margin-left:40pt;margin-top:.05pt;width:499.45pt;height:108.95pt;z-index:251661312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11txt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Aquest requisit ja ha estat comprovat per Ordenació Turística del Consell Insular de Menorca, i sol·licit que sigui contrastat amb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Allotjament tipus hotel i altres (*): Criteri 357 i 358 de l'annex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 xml:space="preserve"> 2 del Decret 20/2015, de 17 d'abril, de principis generals i directrius de coordinació en matèria turística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Allotjament tipus apartament turístic: Criteri 282 i 283 de l'annex 3 del Decret 20/2015, de 17 d'abril, de principis generals i directrius de coor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ca-ES"/>
                          </w:rPr>
                          <w:t>dinació en matèria turística</w:t>
                        </w: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2830"/>
        <w:gridCol w:w="725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H23 / Si disposa de piscina, utilitza sistemes per mantenir l'aigua d'un any per a l'altre i evita reomplir-la cada any (circuit tancat de depuració a la piscina i la cobreix durant la nit/a l'hivern)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283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Compliment del </w:t>
            </w:r>
            <w:r>
              <w:rPr>
                <w:lang w:val="ca-ES"/>
              </w:rPr>
              <w:t>criteri</w:t>
            </w:r>
          </w:p>
        </w:tc>
        <w:tc>
          <w:tcPr>
            <w:tcW w:w="724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l'allotjament disposa de piscina, ha d'utilitzar sistemes per a l'aprofitament de l'aigua d'una temporada a una altra.</w:t>
            </w:r>
          </w:p>
        </w:tc>
      </w:tr>
      <w:tr w:rsidR="00F44E9B" w:rsidRPr="0006493B">
        <w:trPr>
          <w:cantSplit/>
          <w:trHeight w:val="710"/>
        </w:trPr>
        <w:tc>
          <w:tcPr>
            <w:tcW w:w="283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24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710"/>
        </w:trPr>
        <w:tc>
          <w:tcPr>
            <w:tcW w:w="283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</w:t>
            </w:r>
            <w:r>
              <w:rPr>
                <w:lang w:val="ca-ES"/>
              </w:rPr>
              <w:t>explicar el procediment d'aprofitament de l'aigua a les piscines de l'establiment que s'utilitza per poder aprofitar l'aigua d'un any a un altre.</w:t>
            </w:r>
          </w:p>
        </w:tc>
      </w:tr>
      <w:tr w:rsidR="00F44E9B">
        <w:trPr>
          <w:cantSplit/>
          <w:trHeight w:val="665"/>
        </w:trPr>
        <w:tc>
          <w:tcPr>
            <w:tcW w:w="283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02BoldTablee"/>
              <w:rPr>
                <w:lang w:val="es-ES"/>
              </w:rPr>
            </w:pPr>
          </w:p>
        </w:tc>
        <w:tc>
          <w:tcPr>
            <w:tcW w:w="724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F44E9B">
            <w:pPr>
              <w:pStyle w:val="04Openfields"/>
              <w:rPr>
                <w:lang w:val="ca-ES"/>
              </w:rPr>
            </w:pPr>
          </w:p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  <w:p w:rsidR="00F44E9B" w:rsidRDefault="00F44E9B">
            <w:pPr>
              <w:pStyle w:val="04Openfields"/>
              <w:rPr>
                <w:lang w:val="ca-ES"/>
              </w:rPr>
            </w:pP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H24 / Reutilitza les restes de matèria orgànica per a la producció de compostatge, </w:t>
            </w:r>
            <w:r>
              <w:rPr>
                <w:lang w:val="ca-ES"/>
              </w:rPr>
              <w:t>alimentació d'animals, etc.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reutilitza en la mesura possible totes les restes de matèria orgànica que produeix l'allotjament.</w:t>
            </w:r>
          </w:p>
        </w:tc>
      </w:tr>
      <w:tr w:rsidR="00F44E9B" w:rsidRPr="000649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Marcau amb una X aquesta casella si assumiu </w:t>
            </w:r>
            <w:r>
              <w:rPr>
                <w:lang w:val="ca-ES"/>
              </w:rPr>
              <w:t>el compromís.</w:t>
            </w:r>
          </w:p>
        </w:tc>
      </w:tr>
      <w:tr w:rsidR="00F44E9B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i/>
                <w:iCs/>
              </w:rPr>
            </w:pPr>
            <w:r>
              <w:rPr>
                <w:lang w:val="ca-ES"/>
              </w:rPr>
              <w:t>Llista dels processos d'aprofitament de les restes de matèria orgànica que es produeixen a l'allotjament. Adjuntau fotografia de cada procés.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Procés 1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Procés 2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F44E9B" w:rsidRPr="0006493B">
        <w:trPr>
          <w:cantSplit/>
          <w:trHeight w:val="638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sz w:val="26"/>
                <w:szCs w:val="26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</w:t>
            </w:r>
            <w:r>
              <w:rPr>
                <w:lang w:val="ca-ES"/>
              </w:rPr>
              <w:t xml:space="preserve"> annex.</w:t>
            </w: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99"/>
        <w:gridCol w:w="6981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H25 / Té una política de reducció de paper utilitzant suports electrònics (enviament confirmació i factures a través de correu electrònic...)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9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69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disposa d'una política que segueix per a la reducció d'</w:t>
            </w:r>
            <w:r>
              <w:rPr>
                <w:lang w:val="ca-ES"/>
              </w:rPr>
              <w:t>utilització de paper en els seus processos habituals.</w:t>
            </w:r>
          </w:p>
        </w:tc>
      </w:tr>
      <w:tr w:rsidR="00F44E9B" w:rsidRPr="0006493B">
        <w:trPr>
          <w:cantSplit/>
          <w:trHeight w:val="710"/>
        </w:trPr>
        <w:tc>
          <w:tcPr>
            <w:tcW w:w="309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69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710"/>
        </w:trPr>
        <w:tc>
          <w:tcPr>
            <w:tcW w:w="3099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6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política de reducció de paper.</w:t>
            </w:r>
          </w:p>
        </w:tc>
      </w:tr>
      <w:tr w:rsidR="00F44E9B" w:rsidRPr="0006493B">
        <w:trPr>
          <w:cantSplit/>
          <w:trHeight w:val="512"/>
        </w:trPr>
        <w:tc>
          <w:tcPr>
            <w:tcW w:w="309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69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</w:t>
            </w:r>
            <w:r>
              <w:rPr>
                <w:lang w:val="ca-ES"/>
              </w:rPr>
              <w:t>adjunta com a annex.</w:t>
            </w: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H26 / Utilitza productes de neteja biodegradables/ecològics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L’allotjament prioritza la utilització de productes de neteja biodegradables/ecològics.</w:t>
            </w:r>
          </w:p>
        </w:tc>
      </w:tr>
      <w:tr w:rsidR="00F44E9B" w:rsidRPr="000649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Marcau amb </w:t>
            </w:r>
            <w:r>
              <w:rPr>
                <w:lang w:val="ca-ES"/>
              </w:rPr>
              <w:t>una X aquesta casella si assumiu el compromís.</w:t>
            </w:r>
          </w:p>
        </w:tc>
      </w:tr>
      <w:tr w:rsidR="00F44E9B" w:rsidRPr="0006493B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F44E9B" w:rsidRDefault="00F44E9B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de productes biodegradables/ecològics i adjuntau una fotografia general dels productes.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color w:val="auto"/>
                <w:sz w:val="26"/>
                <w:szCs w:val="26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Indicau aquí si s'adjunta com a </w:t>
            </w:r>
            <w:r>
              <w:rPr>
                <w:lang w:val="ca-ES"/>
              </w:rPr>
              <w:t>annex.</w:t>
            </w: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H27 / Utilitza gentileses respectuosos amb el medi ambient (ecològics, biodegradable...)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L’allotjament prioritza la utilització de gentileses respectuosos amb el medi ambient.</w:t>
            </w:r>
          </w:p>
        </w:tc>
      </w:tr>
      <w:tr w:rsidR="00F44E9B" w:rsidRPr="000649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Compromís de complir-lo en els pròxims 3 </w:t>
            </w:r>
            <w:r>
              <w:rPr>
                <w:lang w:val="ca-ES"/>
              </w:rPr>
              <w:t>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125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Justificació</w:t>
            </w:r>
          </w:p>
          <w:p w:rsidR="00F44E9B" w:rsidRDefault="00F44E9B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de gentileses respectuosos amb el medi ambient que són utilitzades a l'allotjament i indicau-ne també el proveïdor.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02BoldTablee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Gentilesa 1 (proveïdor)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02BoldTablee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Gentilesa 2 </w:t>
            </w:r>
            <w:r>
              <w:rPr>
                <w:lang w:val="ca-ES"/>
              </w:rPr>
              <w:t>(proveïdor)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02BoldTablee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Standard"/>
        <w:rPr>
          <w:sz w:val="26"/>
          <w:szCs w:val="26"/>
          <w:lang w:val="ca-ES"/>
        </w:rPr>
      </w:pPr>
    </w:p>
    <w:p w:rsidR="00F44E9B" w:rsidRDefault="00F44E9B">
      <w:pPr>
        <w:pStyle w:val="Standard"/>
        <w:rPr>
          <w:sz w:val="26"/>
          <w:szCs w:val="26"/>
          <w:lang w:val="ca-ES"/>
        </w:rPr>
      </w:pPr>
    </w:p>
    <w:p w:rsidR="00F44E9B" w:rsidRDefault="001A0E21">
      <w:pPr>
        <w:pStyle w:val="06Subtitles"/>
        <w:rPr>
          <w:lang w:val="ca-ES"/>
        </w:rPr>
      </w:pPr>
      <w:r>
        <w:rPr>
          <w:lang w:val="ca-ES"/>
        </w:rPr>
        <w:t>I / En cas d'oferir servei d'esmorzar</w:t>
      </w: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I28 / Inclou productes d'agricultura ecològica, adherits a la marca Menorca Reserva de Biosfera, amb acord de custòdia o de </w:t>
            </w:r>
            <w:r>
              <w:rPr>
                <w:lang w:val="ca-ES"/>
              </w:rPr>
              <w:t>proveïdors adherits al catàleg Agroxerxa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Si l'allotjament ofereix servei d'esmorzar, inclou productes d'agricultura ecològica certificada, adherits a la marca Menorca Reserva de Biosfera, amb acord de custòdia agrària o de </w:t>
            </w:r>
            <w:r>
              <w:rPr>
                <w:lang w:val="ca-ES"/>
              </w:rPr>
              <w:t>proveïdors adherits al catàleg Agroxerxa.</w:t>
            </w:r>
          </w:p>
        </w:tc>
      </w:tr>
      <w:tr w:rsidR="00F44E9B" w:rsidRPr="000649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F44E9B" w:rsidRDefault="00F44E9B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Llista dels productes d'agricultura ecològica certificada, adherits a la marca Menorca Reserva</w:t>
            </w:r>
            <w:r>
              <w:rPr>
                <w:lang w:val="ca-ES"/>
              </w:rPr>
              <w:t xml:space="preserve"> de Biosfera, amb acord de custòdia agrària o de proveïdors adherits al catàleg Agroxerxa oferts en el servei d'esmorzar.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t>Marcau amb una X en cas afirmatiu:</w:t>
      </w: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  <w:r w:rsidRPr="00F44E9B">
        <w:rPr>
          <w:i w:val="0"/>
          <w:color w:val="7030A0"/>
          <w:sz w:val="19"/>
          <w:szCs w:val="19"/>
          <w:lang w:val="ca-ES"/>
        </w:rPr>
        <w:pict>
          <v:rect id="Marco16" o:spid="_x0000_s1029" style="position:absolute;margin-left:40pt;margin-top:.05pt;width:499.45pt;height:76.55pt;z-index:251662336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11tx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Aquest requisit ja ha estat comprovat per Ordenació Turística</w:t>
                        </w:r>
                        <w:r>
                          <w:rPr>
                            <w:lang w:val="ca-ES"/>
                          </w:rPr>
                          <w:t xml:space="preserve"> del Consell Insular de Menorca, i sol·licit que sigui contrastat amb aquest departament.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 xml:space="preserve">Allotjament tipus hotel i altres (*): Criteri 227 i 228 de l'annex 2 del </w:t>
                        </w:r>
                        <w:hyperlink r:id="rId9">
                          <w:r>
                            <w:rPr>
                              <w:rStyle w:val="ListLabel77"/>
                              <w:lang w:val="ca-ES"/>
                            </w:rPr>
                            <w:t>Decret 20/201</w:t>
                          </w:r>
                          <w:r>
                            <w:rPr>
                              <w:rStyle w:val="ListLabel77"/>
                              <w:lang w:val="ca-ES"/>
                            </w:rPr>
                            <w:t>5, de 17 d’abril, de principis generals i directrius de coordinació en matèria turística</w:t>
                          </w:r>
                        </w:hyperlink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1A0E21">
      <w:pPr>
        <w:pStyle w:val="06Subtitles"/>
        <w:rPr>
          <w:lang w:val="ca-ES"/>
        </w:rPr>
      </w:pPr>
      <w:r>
        <w:rPr>
          <w:lang w:val="ca-ES"/>
        </w:rPr>
        <w:t>J / En cas d'oferir servei de restaurant</w:t>
      </w: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J29 / Inclou receptes basades en la gastronomia tradicional menorquina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Si l'allotjament ofereix </w:t>
            </w:r>
            <w:r>
              <w:rPr>
                <w:lang w:val="ca-ES"/>
              </w:rPr>
              <w:t>servei de restaurant, la seva carta inclou plats amb receptes basades en la gastronomia tradicional menorquina.</w:t>
            </w:r>
          </w:p>
        </w:tc>
      </w:tr>
      <w:tr w:rsidR="00F44E9B" w:rsidRPr="000649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F44E9B" w:rsidRDefault="00F44E9B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Llista dels plats de la </w:t>
            </w:r>
            <w:r>
              <w:rPr>
                <w:lang w:val="ca-ES"/>
              </w:rPr>
              <w:t>carta amb receptes basades en la gastronomia tradicional menorquina. També cal adjuntar el menú ofert on apareixen aquests plats.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Plat 1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Plat 2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F44E9B" w:rsidRPr="0006493B">
        <w:trPr>
          <w:cantSplit/>
          <w:trHeight w:val="467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J30 / Ofereix a la seva carta </w:t>
            </w:r>
            <w:r>
              <w:rPr>
                <w:lang w:val="ca-ES"/>
              </w:rPr>
              <w:t>productes amb origen de Menorca: vins IGP Vi de la Terra, Formatge DOP Mahón-Menorca, mel de Menorca, vaca vermella de Menorca, begudes espirituoses, rebosteria típica, oli i/o embotits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l'allotjament ofereix servei de restaurant,</w:t>
            </w:r>
            <w:r>
              <w:rPr>
                <w:lang w:val="ca-ES"/>
              </w:rPr>
              <w:t xml:space="preserve"> la seva carta inclou productes amb origen Menorca.</w:t>
            </w:r>
          </w:p>
        </w:tc>
      </w:tr>
      <w:tr w:rsidR="00F44E9B" w:rsidRPr="000649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F44E9B" w:rsidRDefault="00F44E9B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Llista de productes d'origen de Menorca oferts a la carta i menú ofert on apareixen </w:t>
            </w:r>
            <w:r>
              <w:rPr>
                <w:lang w:val="ca-ES"/>
              </w:rPr>
              <w:t>aquests plats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F44E9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F44E9B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t>Marcau amb una X en cas afirmatiu:</w:t>
      </w:r>
    </w:p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  <w:r w:rsidRPr="00F44E9B">
        <w:rPr>
          <w:i w:val="0"/>
          <w:color w:val="7030A0"/>
          <w:sz w:val="19"/>
          <w:szCs w:val="19"/>
          <w:lang w:val="ca-ES"/>
        </w:rPr>
        <w:pict>
          <v:rect id="Marco17" o:spid="_x0000_s1028" style="position:absolute;margin-left:40pt;margin-top:.05pt;width:499.45pt;height:105.55pt;z-index:251663360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824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Tableinfo"/>
                          <w:rPr>
                            <w:rFonts w:ascii="Trebuchet MS" w:hAnsi="Trebuchet MS"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Aquest requisit ja ha estat comprovat per Ordenació Turística del Consell Insular de Menorca, i sol·licit que sigui contrastat amb aquest departament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 xml:space="preserve">Allotjament tipus </w:t>
                        </w:r>
                        <w:r>
                          <w:rPr>
                            <w:lang w:val="ca-ES"/>
                          </w:rPr>
                          <w:t>hotel i altres (*): Criteri 227 i 228 de l'annex 2 del Decret 20/2015, de 17 d'abril, de principis generals i directrius de coordinació en matèria turística</w:t>
                        </w:r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</w:p>
    <w:p w:rsidR="00F44E9B" w:rsidRDefault="00F44E9B">
      <w:pPr>
        <w:pStyle w:val="04Openfields"/>
        <w:rPr>
          <w:lang w:val="ca-ES"/>
        </w:rPr>
      </w:pPr>
    </w:p>
    <w:p w:rsidR="00F44E9B" w:rsidRDefault="001A0E21">
      <w:pPr>
        <w:pStyle w:val="06Subtitles"/>
        <w:rPr>
          <w:lang w:val="ca-ES"/>
        </w:rPr>
      </w:pPr>
      <w:r>
        <w:rPr>
          <w:lang w:val="ca-ES"/>
        </w:rPr>
        <w:t>K / Suport al desenvolupament local</w:t>
      </w: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K31 / Ofereix servei almenys durant 6 mesos a l'any</w:t>
            </w:r>
          </w:p>
        </w:tc>
      </w:tr>
      <w:tr w:rsidR="00F44E9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L'allotjament ofereix els seus serveis durant almenys 6 mesos a l'any.</w:t>
            </w:r>
          </w:p>
        </w:tc>
      </w:tr>
      <w:tr w:rsidR="00F44E9B" w:rsidRPr="000649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44E9B" w:rsidRPr="0006493B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  <w:p w:rsidR="00F44E9B" w:rsidRDefault="00F44E9B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des de quina data a quina data l'</w:t>
            </w:r>
            <w:r>
              <w:rPr>
                <w:lang w:val="ca-ES"/>
              </w:rPr>
              <w:t>allotjament està obert al públic.</w:t>
            </w:r>
          </w:p>
        </w:tc>
      </w:tr>
      <w:tr w:rsidR="00F44E9B" w:rsidRPr="0006493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Pr="0006493B" w:rsidRDefault="00F44E9B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El servei de visita es presta del ____ (dia) de ___________ (mes) al ______ (dia) de __________ (mes).</w:t>
            </w:r>
          </w:p>
        </w:tc>
      </w:tr>
    </w:tbl>
    <w:p w:rsidR="00F44E9B" w:rsidRDefault="00F44E9B">
      <w:pPr>
        <w:pStyle w:val="04Openfields"/>
        <w:rPr>
          <w:sz w:val="19"/>
          <w:szCs w:val="19"/>
          <w:lang w:val="ca-ES"/>
        </w:rPr>
      </w:pPr>
    </w:p>
    <w:p w:rsidR="0006493B" w:rsidRDefault="0006493B" w:rsidP="0006493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06493B" w:rsidRPr="00DE09E6" w:rsidTr="009563D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6493B" w:rsidRDefault="0006493B" w:rsidP="0006493B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K32 / Consumir productes i serveis de cultura (música, arts escènciques, pintua) d’artistes amb seu social ubicada a Menorca.</w:t>
            </w:r>
          </w:p>
        </w:tc>
      </w:tr>
      <w:tr w:rsidR="0006493B" w:rsidRPr="00DE09E6" w:rsidTr="009563D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consumeix en la seva activitat productes i serveis de cultura d’artistes amb seu social ubicada a Menorca.</w:t>
            </w:r>
          </w:p>
        </w:tc>
      </w:tr>
      <w:tr w:rsidR="0006493B" w:rsidRPr="00DE09E6" w:rsidTr="009563DF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6493B" w:rsidRDefault="0006493B" w:rsidP="009563DF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06493B" w:rsidRPr="00DE09E6" w:rsidTr="009563DF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explicar quin tipus de cultura ha consumit o preten consumir l’empresa.</w:t>
            </w:r>
          </w:p>
        </w:tc>
      </w:tr>
      <w:tr w:rsidR="0006493B" w:rsidRPr="00DE09E6" w:rsidTr="009563DF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6493B" w:rsidRDefault="0006493B" w:rsidP="009563DF">
            <w:pPr>
              <w:pStyle w:val="04Openfields"/>
              <w:rPr>
                <w:lang w:val="ca-ES"/>
              </w:rPr>
            </w:pPr>
          </w:p>
        </w:tc>
      </w:tr>
      <w:tr w:rsidR="0006493B" w:rsidRPr="00DE09E6" w:rsidTr="009563DF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6493B" w:rsidRPr="00FF1630" w:rsidRDefault="0006493B" w:rsidP="009563DF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06493B" w:rsidRDefault="0006493B" w:rsidP="0006493B">
      <w:pPr>
        <w:pStyle w:val="06Subtitles"/>
        <w:rPr>
          <w:lang w:val="ca-ES"/>
        </w:rPr>
      </w:pPr>
    </w:p>
    <w:p w:rsidR="0006493B" w:rsidRDefault="0006493B" w:rsidP="0006493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06493B" w:rsidRPr="00DE09E6" w:rsidTr="009563DF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6493B" w:rsidRDefault="0006493B" w:rsidP="0006493B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K33 / Disposa d’informació a la pàgina web i als fulletons informatius en català.</w:t>
            </w:r>
          </w:p>
        </w:tc>
      </w:tr>
      <w:tr w:rsidR="0006493B" w:rsidRPr="00DE09E6" w:rsidTr="009563DF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ofereix informació de la seva activitat en català.</w:t>
            </w:r>
          </w:p>
        </w:tc>
      </w:tr>
      <w:tr w:rsidR="0006493B" w:rsidRPr="00DE09E6" w:rsidTr="009563DF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6493B" w:rsidRDefault="0006493B" w:rsidP="009563DF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06493B" w:rsidRPr="00DE09E6" w:rsidTr="009563DF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Adjuntar còpia del material o indicar l’enllaç al portal informatiu</w:t>
            </w:r>
          </w:p>
        </w:tc>
      </w:tr>
      <w:tr w:rsidR="0006493B" w:rsidRPr="00DE09E6" w:rsidTr="009563DF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6493B" w:rsidRDefault="0006493B" w:rsidP="009563DF">
            <w:pPr>
              <w:pStyle w:val="04Openfields"/>
              <w:rPr>
                <w:lang w:val="ca-ES"/>
              </w:rPr>
            </w:pPr>
          </w:p>
        </w:tc>
      </w:tr>
      <w:tr w:rsidR="0006493B" w:rsidRPr="00DE09E6" w:rsidTr="009563DF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6493B" w:rsidRDefault="0006493B" w:rsidP="009563DF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6493B" w:rsidRPr="00FF1630" w:rsidRDefault="0006493B" w:rsidP="009563DF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06493B" w:rsidRDefault="0006493B" w:rsidP="0006493B">
      <w:pPr>
        <w:pStyle w:val="06Subtitles"/>
        <w:rPr>
          <w:lang w:val="ca-ES"/>
        </w:rPr>
      </w:pPr>
    </w:p>
    <w:p w:rsidR="0006493B" w:rsidRDefault="0006493B" w:rsidP="0006493B">
      <w:pPr>
        <w:pStyle w:val="10Regular"/>
        <w:rPr>
          <w:lang w:val="ca-ES"/>
        </w:rPr>
      </w:pPr>
    </w:p>
    <w:p w:rsidR="00F44E9B" w:rsidRDefault="00F44E9B">
      <w:pPr>
        <w:pStyle w:val="10Regular"/>
        <w:rPr>
          <w:lang w:val="ca-ES"/>
        </w:rPr>
      </w:pPr>
    </w:p>
    <w:p w:rsidR="00F44E9B" w:rsidRDefault="001A0E21">
      <w:pPr>
        <w:pStyle w:val="10Regular"/>
        <w:rPr>
          <w:lang w:val="ca-ES"/>
        </w:rPr>
      </w:pPr>
      <w:r>
        <w:rPr>
          <w:lang w:val="ca-ES"/>
        </w:rPr>
        <w:t xml:space="preserve">Un cop concedit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</w:t>
      </w:r>
      <w:r>
        <w:rPr>
          <w:color w:val="000000"/>
          <w:sz w:val="21"/>
          <w:szCs w:val="21"/>
          <w:lang w:val="ca-ES"/>
        </w:rPr>
        <w:t xml:space="preserve">l'allotjament </w:t>
      </w:r>
      <w:r>
        <w:rPr>
          <w:lang w:val="ca-ES"/>
        </w:rPr>
        <w:t xml:space="preserve">accepta comprometre’s a </w:t>
      </w:r>
      <w:r>
        <w:rPr>
          <w:lang w:val="ca-ES"/>
        </w:rPr>
        <w:t>complir els compromisos sobre la promoció de la imatge de la marca:</w:t>
      </w: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10080"/>
      </w:tblGrid>
      <w:tr w:rsidR="00F44E9B" w:rsidRPr="0006493B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J1 / Manté el distintiu de la seva pertinença a la marca (termini de 12 mesos per instal·lar-la des de la concessió)</w:t>
            </w:r>
          </w:p>
        </w:tc>
      </w:tr>
      <w:tr w:rsidR="00F44E9B" w:rsidRPr="0006493B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J2 / En la seva promoció utilitza recursos de la marca Menorca Reserv</w:t>
            </w:r>
            <w:r>
              <w:rPr>
                <w:sz w:val="18"/>
                <w:lang w:val="ca-ES"/>
              </w:rPr>
              <w:t>a de la Biosfera (termini de 12 mesos per instal·lar-la des de la concessió)</w:t>
            </w:r>
          </w:p>
        </w:tc>
      </w:tr>
      <w:tr w:rsidR="00F44E9B" w:rsidRPr="0006493B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J3 / Està registrat a la pàgina web de la marca i manté les seves dades actualitzades</w:t>
            </w:r>
          </w:p>
        </w:tc>
      </w:tr>
      <w:tr w:rsidR="00F44E9B" w:rsidRPr="0006493B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1A0E21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J4 / Disposa de materials editats per la renda bàsica a l'establiment que informen els </w:t>
            </w:r>
            <w:r>
              <w:rPr>
                <w:sz w:val="18"/>
                <w:lang w:val="ca-ES"/>
              </w:rPr>
              <w:t>clients sobre productes i serveis locals de la marca RB (agricultura, ramaderia, artesania, art, esdeveniments culturals, etc.)</w:t>
            </w:r>
          </w:p>
        </w:tc>
      </w:tr>
      <w:tr w:rsidR="0006493B" w:rsidRPr="0006493B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6493B" w:rsidRDefault="0006493B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J5/Assistir a les jornades que de forma específica pels usuaris de la Marca s’organitzin des de l’Agència Menorca Reserva de Biosfera.</w:t>
            </w:r>
          </w:p>
        </w:tc>
      </w:tr>
    </w:tbl>
    <w:p w:rsidR="00F44E9B" w:rsidRDefault="00F44E9B">
      <w:pPr>
        <w:pStyle w:val="03Tableregular"/>
        <w:rPr>
          <w:sz w:val="20"/>
          <w:lang w:val="ca-ES"/>
        </w:rPr>
      </w:pPr>
    </w:p>
    <w:p w:rsidR="00F44E9B" w:rsidRDefault="00F44E9B">
      <w:pPr>
        <w:pStyle w:val="03Tableregular"/>
        <w:rPr>
          <w:sz w:val="20"/>
          <w:lang w:val="ca-ES"/>
        </w:rPr>
      </w:pPr>
      <w:r w:rsidRPr="00F44E9B">
        <w:rPr>
          <w:sz w:val="20"/>
          <w:lang w:val="ca-ES"/>
        </w:rPr>
        <w:pict>
          <v:line id="Straight Connector 7" o:spid="_x0000_s1027" style="position:absolute;z-index:251664384" from="0,.1pt" to="513pt,.1pt" strokecolor="#d9d9d9" strokeweight=".18mm">
            <v:fill o:detectmouseclick="t"/>
            <v:stroke joinstyle="miter"/>
          </v:line>
        </w:pict>
      </w:r>
    </w:p>
    <w:p w:rsidR="00F44E9B" w:rsidRDefault="001A0E21">
      <w:pPr>
        <w:pStyle w:val="10Regular"/>
        <w:rPr>
          <w:lang w:val="ca-ES"/>
        </w:rPr>
      </w:pPr>
      <w:r>
        <w:rPr>
          <w:lang w:val="ca-ES"/>
        </w:rPr>
        <w:t>Així mateix, l'agència anima a complir el següent compromís recomanable sempre que sigui possible per promocionar la marca i</w:t>
      </w:r>
      <w:r>
        <w:rPr>
          <w:lang w:val="ca-ES"/>
        </w:rPr>
        <w:t xml:space="preserve"> el seu establiment:</w:t>
      </w:r>
    </w:p>
    <w:p w:rsidR="00F44E9B" w:rsidRDefault="00F44E9B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F44E9B" w:rsidRPr="000649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44E9B" w:rsidRDefault="0006493B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J6</w:t>
            </w:r>
            <w:r w:rsidR="001A0E21">
              <w:rPr>
                <w:lang w:val="ca-ES"/>
              </w:rPr>
              <w:t xml:space="preserve"> / Organitza i/o participa en esdeveniments de promoció relacionats amb la Reserva de Biosfera</w:t>
            </w:r>
          </w:p>
        </w:tc>
      </w:tr>
      <w:tr w:rsidR="00F44E9B" w:rsidRPr="000649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44E9B" w:rsidRDefault="001A0E21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44E9B" w:rsidRDefault="001A0E21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  <w:bookmarkStart w:id="0" w:name="_GoBack"/>
            <w:bookmarkEnd w:id="0"/>
          </w:p>
        </w:tc>
      </w:tr>
    </w:tbl>
    <w:p w:rsidR="00F44E9B" w:rsidRDefault="00F44E9B">
      <w:pPr>
        <w:pStyle w:val="06Subtitles"/>
        <w:rPr>
          <w:lang w:val="ca-ES"/>
        </w:rPr>
      </w:pPr>
    </w:p>
    <w:p w:rsidR="00F44E9B" w:rsidRDefault="00F44E9B">
      <w:pPr>
        <w:pStyle w:val="03Tableregular"/>
        <w:rPr>
          <w:lang w:val="ca-ES"/>
        </w:rPr>
      </w:pPr>
    </w:p>
    <w:p w:rsidR="00F44E9B" w:rsidRDefault="001A0E21">
      <w:pPr>
        <w:pStyle w:val="04Openfields"/>
        <w:rPr>
          <w:lang w:val="ca-ES"/>
        </w:rPr>
      </w:pPr>
      <w:r>
        <w:rPr>
          <w:lang w:val="ca-ES"/>
        </w:rPr>
        <w:t xml:space="preserve">Marcau amb una X en cas </w:t>
      </w:r>
      <w:r>
        <w:rPr>
          <w:lang w:val="ca-ES"/>
        </w:rPr>
        <w:t>afirmatiu:</w:t>
      </w:r>
    </w:p>
    <w:p w:rsidR="00F44E9B" w:rsidRDefault="00F44E9B">
      <w:pPr>
        <w:pStyle w:val="04Openfields"/>
        <w:rPr>
          <w:i w:val="0"/>
          <w:color w:val="7030A0"/>
          <w:sz w:val="19"/>
          <w:szCs w:val="19"/>
          <w:lang w:val="ca-ES"/>
        </w:rPr>
      </w:pPr>
      <w:r w:rsidRPr="00F44E9B">
        <w:rPr>
          <w:i w:val="0"/>
          <w:color w:val="7030A0"/>
          <w:sz w:val="19"/>
          <w:szCs w:val="19"/>
          <w:lang w:val="ca-ES"/>
        </w:rPr>
        <w:pict>
          <v:rect id="Marco18" o:spid="_x0000_s1026" style="position:absolute;margin-left:40pt;margin-top:.05pt;width:499.45pt;height:116.5pt;z-index:251665408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aconcuadrcula"/>
                    <w:tblW w:w="9990" w:type="dxa"/>
                    <w:tblCellMar>
                      <w:left w:w="107" w:type="dxa"/>
                    </w:tblCellMar>
                    <w:tblLook w:val="04A0"/>
                  </w:tblPr>
                  <w:tblGrid>
                    <w:gridCol w:w="358"/>
                    <w:gridCol w:w="9632"/>
                  </w:tblGrid>
                  <w:tr w:rsidR="00F44E9B" w:rsidRPr="0006493B">
                    <w:trPr>
                      <w:cantSplit/>
                      <w:trHeight w:val="1095"/>
                    </w:trPr>
                    <w:tc>
                      <w:tcPr>
                        <w:tcW w:w="358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Default="00F44E9B">
                        <w:pPr>
                          <w:pStyle w:val="Tableinfo"/>
                          <w:rPr>
                            <w:rFonts w:ascii="Trebuchet MS" w:hAnsi="Trebuchet MS"/>
                            <w:i/>
                            <w:color w:val="153646"/>
                            <w:szCs w:val="17"/>
                            <w:lang w:val="en-US"/>
                          </w:rPr>
                        </w:pPr>
                        <w:bookmarkStart w:id="1" w:name="__UnoMark__1906_3914763025"/>
                        <w:bookmarkEnd w:id="1"/>
                      </w:p>
                    </w:tc>
                    <w:tc>
                      <w:tcPr>
                        <w:tcW w:w="9631" w:type="dxa"/>
                        <w:tcBorders>
                          <w:top w:val="single" w:sz="2" w:space="0" w:color="D9D9D9"/>
                          <w:left w:val="single" w:sz="2" w:space="0" w:color="D9D9D9"/>
                          <w:bottom w:val="single" w:sz="2" w:space="0" w:color="D9D9D9"/>
                          <w:right w:val="single" w:sz="2" w:space="0" w:color="D9D9D9"/>
                        </w:tcBorders>
                        <w:shd w:val="clear" w:color="auto" w:fill="auto"/>
                        <w:vAlign w:val="center"/>
                      </w:tcPr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Aquest requisit ja ha estat comprovat per Ordenació Turística del Consell Insular de Menorca, i sol·licit que sigui contrastat amb aquest departament</w:t>
                        </w:r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 w:rsidRPr="0006493B">
                          <w:rPr>
                            <w:lang w:val="es-ES"/>
                          </w:rPr>
                          <w:br/>
                        </w:r>
                        <w:r>
                          <w:rPr>
                            <w:lang w:val="ca-ES"/>
                          </w:rPr>
                          <w:t>Allotjament tipus Hotel i uns altres (*): Criteri 362 de l'annex 2 del</w:t>
                        </w:r>
                        <w:hyperlink r:id="rId10">
                          <w:bookmarkStart w:id="2" w:name="ctl00_Content1_GridView2_ctl10_Label2221"/>
                          <w:bookmarkEnd w:id="2"/>
                          <w:r>
                            <w:rPr>
                              <w:rStyle w:val="ListLabel78"/>
                              <w:color w:val="153646"/>
                              <w:sz w:val="17"/>
                              <w:lang w:val="ca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  <w:p w:rsidR="00F44E9B" w:rsidRPr="0006493B" w:rsidRDefault="001A0E21">
                        <w:pPr>
                          <w:pStyle w:val="11txt"/>
                          <w:rPr>
                            <w:lang w:val="es-ES"/>
                          </w:rPr>
                        </w:pPr>
                        <w:r>
                          <w:rPr>
                            <w:lang w:val="ca-ES"/>
                          </w:rPr>
                          <w:t>Allotjament tipus Apartament Turístic: Criteri 287 de l'annex 3 del</w:t>
                        </w:r>
                        <w:hyperlink r:id="rId11">
                          <w:bookmarkStart w:id="3" w:name="ctl00_Content1_GridView2_ctl10_Hyperlink"/>
                          <w:bookmarkStart w:id="4" w:name="ctl00_Content1_GridView2_ctl10_Label2239"/>
                          <w:bookmarkEnd w:id="3"/>
                          <w:bookmarkEnd w:id="4"/>
                          <w:r>
                            <w:rPr>
                              <w:rStyle w:val="ListLabel78"/>
                              <w:color w:val="153646"/>
                              <w:sz w:val="17"/>
                              <w:lang w:val="ca-ES"/>
                            </w:rPr>
                            <w:t>Decret 20/2015, de 17 d’abril, de principis generals i directrius de coordinació en matèria turística</w:t>
                          </w:r>
                        </w:hyperlink>
                      </w:p>
                    </w:tc>
                  </w:tr>
                </w:tbl>
                <w:p w:rsidR="00F44E9B" w:rsidRPr="0006493B" w:rsidRDefault="00F44E9B">
                  <w:pPr>
                    <w:pStyle w:val="Contenidodelmarco"/>
                    <w:rPr>
                      <w:lang w:val="es-ES"/>
                    </w:rPr>
                  </w:pPr>
                </w:p>
              </w:txbxContent>
            </v:textbox>
            <w10:wrap anchorx="page"/>
          </v:rect>
        </w:pict>
      </w:r>
    </w:p>
    <w:p w:rsidR="00F44E9B" w:rsidRDefault="00F44E9B">
      <w:pPr>
        <w:pStyle w:val="04Openfields"/>
        <w:rPr>
          <w:lang w:val="ca-ES"/>
        </w:rPr>
      </w:pPr>
    </w:p>
    <w:p w:rsidR="00F44E9B" w:rsidRDefault="001A0E21">
      <w:pPr>
        <w:pStyle w:val="11txt"/>
      </w:pPr>
      <w:r>
        <w:rPr>
          <w:lang w:val="ca-ES"/>
        </w:rPr>
        <w:t xml:space="preserve">(*) </w:t>
      </w:r>
      <w:r>
        <w:rPr>
          <w:lang w:val="ca-ES"/>
        </w:rPr>
        <w:t xml:space="preserve">Els criteris indicats fan referència als allotjaments tipus hotel, </w:t>
      </w:r>
      <w:r>
        <w:rPr>
          <w:lang w:val="ca-ES"/>
        </w:rPr>
        <w:t>hotel-apartament, agroturisme, turisme d'interior, hotel rural i hostatgeria.</w:t>
      </w:r>
    </w:p>
    <w:p w:rsidR="00F44E9B" w:rsidRDefault="00F44E9B">
      <w:pPr>
        <w:pStyle w:val="04Openfields"/>
        <w:rPr>
          <w:lang w:val="ca-ES"/>
        </w:rPr>
      </w:pPr>
    </w:p>
    <w:p w:rsidR="00F44E9B" w:rsidRDefault="00F44E9B">
      <w:pPr>
        <w:pStyle w:val="06Subtitles"/>
      </w:pPr>
    </w:p>
    <w:sectPr w:rsidR="00F44E9B" w:rsidSect="00F44E9B">
      <w:headerReference w:type="default" r:id="rId12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21" w:rsidRDefault="001A0E21" w:rsidP="00F44E9B">
      <w:pPr>
        <w:pStyle w:val="10Regular"/>
        <w:spacing w:before="0" w:after="0" w:line="240" w:lineRule="auto"/>
      </w:pPr>
      <w:r>
        <w:separator/>
      </w:r>
    </w:p>
  </w:endnote>
  <w:endnote w:type="continuationSeparator" w:id="1">
    <w:p w:rsidR="001A0E21" w:rsidRDefault="001A0E21" w:rsidP="00F44E9B">
      <w:pPr>
        <w:pStyle w:val="10Regular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21" w:rsidRDefault="001A0E21" w:rsidP="00F44E9B">
      <w:pPr>
        <w:pStyle w:val="10Regular"/>
        <w:spacing w:before="0" w:after="0" w:line="240" w:lineRule="auto"/>
      </w:pPr>
      <w:r>
        <w:separator/>
      </w:r>
    </w:p>
  </w:footnote>
  <w:footnote w:type="continuationSeparator" w:id="1">
    <w:p w:rsidR="001A0E21" w:rsidRDefault="001A0E21" w:rsidP="00F44E9B">
      <w:pPr>
        <w:pStyle w:val="10Regular"/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9B" w:rsidRDefault="00F44E9B">
    <w:pPr>
      <w:pStyle w:val="Header"/>
    </w:pPr>
    <w:r w:rsidRPr="00F44E9B">
      <w:pict>
        <v:rect id="Text Box 10" o:spid="_x0000_s2052" style="position:absolute;margin-left:429.65pt;margin-top:-14pt;width:23.45pt;height:28.4pt;z-index:251656192" filled="f" stroked="f" strokecolor="#3465a4">
          <v:fill o:detectmouseclick="t"/>
          <v:stroke joinstyle="round"/>
          <v:textbox>
            <w:txbxContent>
              <w:p w:rsidR="00F44E9B" w:rsidRDefault="00F44E9B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F44E9B">
      <w:pict>
        <v:rect id="Text Box 4" o:spid="_x0000_s2051" style="position:absolute;margin-left:456.55pt;margin-top:-17.5pt;width:58.45pt;height:59.45pt;z-index:251657216" filled="f" stroked="f" strokecolor="#3465a4">
          <v:fill o:detectmouseclick="t"/>
          <v:stroke joinstyle="round"/>
          <v:textbox>
            <w:txbxContent>
              <w:p w:rsidR="00F44E9B" w:rsidRDefault="001A0E21">
                <w:pPr>
                  <w:pStyle w:val="Header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>
                      <wp:extent cx="548640" cy="548640"/>
                      <wp:effectExtent l="0" t="0" r="0" b="0"/>
                      <wp:docPr id="37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F44E9B">
      <w:pict>
        <v:rect id="Text Box 1" o:spid="_x0000_s2050" style="position:absolute;margin-left:-2.55pt;margin-top:-8pt;width:378.05pt;height:44.75pt;z-index:251658240" filled="f" stroked="f" strokecolor="#3465a4">
          <v:fill o:detectmouseclick="t"/>
          <v:stroke joinstyle="round"/>
          <v:textbox>
            <w:txbxContent>
              <w:p w:rsidR="00F44E9B" w:rsidRDefault="001A0E21">
                <w:pPr>
                  <w:pStyle w:val="10Regular"/>
                  <w:rPr>
                    <w:b/>
                    <w:sz w:val="22"/>
                    <w:szCs w:val="22"/>
                    <w:lang w:val="ca-ES"/>
                  </w:rPr>
                </w:pPr>
                <w:r>
                  <w:rPr>
                    <w:b/>
                    <w:sz w:val="22"/>
                    <w:szCs w:val="22"/>
                    <w:lang w:val="ca-ES"/>
                  </w:rPr>
                  <w:t>MEMÒRIA EXPLICATIVA</w:t>
                </w:r>
              </w:p>
              <w:p w:rsidR="00F44E9B" w:rsidRDefault="001A0E21">
                <w:pPr>
                  <w:pStyle w:val="10Regular"/>
                  <w:rPr>
                    <w:lang w:val="ca-ES"/>
                  </w:rPr>
                </w:pPr>
                <w:r>
                  <w:rPr>
                    <w:lang w:val="ca-ES"/>
                  </w:rPr>
                  <w:t>Sol·licitud d’ús de la marca i el logotip “MENORCA RESERVA DE LA BIOSFERA”</w:t>
                </w:r>
              </w:p>
              <w:p w:rsidR="00F44E9B" w:rsidRDefault="00F44E9B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</w:p>
            </w:txbxContent>
          </v:textbox>
          <w10:wrap type="square"/>
        </v:rect>
      </w:pict>
    </w:r>
  </w:p>
  <w:p w:rsidR="00F44E9B" w:rsidRDefault="00F44E9B">
    <w:pPr>
      <w:pStyle w:val="Header"/>
    </w:pPr>
  </w:p>
  <w:p w:rsidR="00F44E9B" w:rsidRDefault="00F44E9B">
    <w:pPr>
      <w:pStyle w:val="Header"/>
    </w:pPr>
    <w:r w:rsidRPr="00F44E9B">
      <w:pict>
        <v:line id="Straight Connector 11" o:spid="_x0000_s2049" style="position:absolute;z-index:251659264" from="0,11.3pt" to="513pt,11.3pt" strokecolor="#d9d9d9" strokeweight=".18mm">
          <v:fill o:detectmouseclick="t"/>
          <v:stroke joinstyle="miter"/>
        </v:line>
      </w:pict>
    </w:r>
  </w:p>
  <w:p w:rsidR="00F44E9B" w:rsidRDefault="00F44E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EBD"/>
    <w:multiLevelType w:val="multilevel"/>
    <w:tmpl w:val="45F2E9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7A9D2C44"/>
    <w:multiLevelType w:val="multilevel"/>
    <w:tmpl w:val="D5363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4E9B"/>
    <w:rsid w:val="0006493B"/>
    <w:rsid w:val="001A0E21"/>
    <w:rsid w:val="00F4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F44E9B"/>
    <w:rPr>
      <w:rFonts w:eastAsia="OpenSymbol" w:cs="OpenSymbol"/>
    </w:rPr>
  </w:style>
  <w:style w:type="character" w:customStyle="1" w:styleId="ListLabel2">
    <w:name w:val="ListLabel 2"/>
    <w:qFormat/>
    <w:rsid w:val="00F44E9B"/>
    <w:rPr>
      <w:rFonts w:eastAsia="OpenSymbol" w:cs="OpenSymbol"/>
    </w:rPr>
  </w:style>
  <w:style w:type="character" w:customStyle="1" w:styleId="ListLabel3">
    <w:name w:val="ListLabel 3"/>
    <w:qFormat/>
    <w:rsid w:val="00F44E9B"/>
    <w:rPr>
      <w:rFonts w:eastAsia="OpenSymbol" w:cs="OpenSymbol"/>
    </w:rPr>
  </w:style>
  <w:style w:type="character" w:customStyle="1" w:styleId="ListLabel4">
    <w:name w:val="ListLabel 4"/>
    <w:qFormat/>
    <w:rsid w:val="00F44E9B"/>
    <w:rPr>
      <w:rFonts w:eastAsia="OpenSymbol" w:cs="OpenSymbol"/>
    </w:rPr>
  </w:style>
  <w:style w:type="character" w:customStyle="1" w:styleId="ListLabel5">
    <w:name w:val="ListLabel 5"/>
    <w:qFormat/>
    <w:rsid w:val="00F44E9B"/>
    <w:rPr>
      <w:rFonts w:eastAsia="OpenSymbol" w:cs="OpenSymbol"/>
    </w:rPr>
  </w:style>
  <w:style w:type="character" w:customStyle="1" w:styleId="ListLabel6">
    <w:name w:val="ListLabel 6"/>
    <w:qFormat/>
    <w:rsid w:val="00F44E9B"/>
    <w:rPr>
      <w:rFonts w:eastAsia="OpenSymbol" w:cs="OpenSymbol"/>
    </w:rPr>
  </w:style>
  <w:style w:type="character" w:customStyle="1" w:styleId="ListLabel7">
    <w:name w:val="ListLabel 7"/>
    <w:qFormat/>
    <w:rsid w:val="00F44E9B"/>
    <w:rPr>
      <w:rFonts w:eastAsia="OpenSymbol" w:cs="OpenSymbol"/>
    </w:rPr>
  </w:style>
  <w:style w:type="character" w:customStyle="1" w:styleId="ListLabel8">
    <w:name w:val="ListLabel 8"/>
    <w:qFormat/>
    <w:rsid w:val="00F44E9B"/>
    <w:rPr>
      <w:rFonts w:eastAsia="OpenSymbol" w:cs="OpenSymbol"/>
    </w:rPr>
  </w:style>
  <w:style w:type="character" w:customStyle="1" w:styleId="ListLabel9">
    <w:name w:val="ListLabel 9"/>
    <w:qFormat/>
    <w:rsid w:val="00F44E9B"/>
    <w:rPr>
      <w:rFonts w:eastAsia="OpenSymbol" w:cs="OpenSymbol"/>
    </w:rPr>
  </w:style>
  <w:style w:type="character" w:customStyle="1" w:styleId="ListLabel10">
    <w:name w:val="ListLabel 10"/>
    <w:qFormat/>
    <w:rsid w:val="00F44E9B"/>
    <w:rPr>
      <w:rFonts w:cs="Courier New"/>
    </w:rPr>
  </w:style>
  <w:style w:type="character" w:customStyle="1" w:styleId="ListLabel11">
    <w:name w:val="ListLabel 11"/>
    <w:qFormat/>
    <w:rsid w:val="00F44E9B"/>
    <w:rPr>
      <w:rFonts w:cs="Courier New"/>
    </w:rPr>
  </w:style>
  <w:style w:type="character" w:customStyle="1" w:styleId="ListLabel12">
    <w:name w:val="ListLabel 12"/>
    <w:qFormat/>
    <w:rsid w:val="00F44E9B"/>
    <w:rPr>
      <w:rFonts w:cs="Courier New"/>
    </w:rPr>
  </w:style>
  <w:style w:type="character" w:customStyle="1" w:styleId="ListLabel13">
    <w:name w:val="ListLabel 13"/>
    <w:qFormat/>
    <w:rsid w:val="00F44E9B"/>
    <w:rPr>
      <w:color w:val="CEE0DF"/>
    </w:rPr>
  </w:style>
  <w:style w:type="character" w:customStyle="1" w:styleId="ListLabel14">
    <w:name w:val="ListLabel 14"/>
    <w:qFormat/>
    <w:rsid w:val="00F44E9B"/>
    <w:rPr>
      <w:rFonts w:cs="Courier New"/>
    </w:rPr>
  </w:style>
  <w:style w:type="character" w:customStyle="1" w:styleId="ListLabel15">
    <w:name w:val="ListLabel 15"/>
    <w:qFormat/>
    <w:rsid w:val="00F44E9B"/>
    <w:rPr>
      <w:rFonts w:cs="Courier New"/>
    </w:rPr>
  </w:style>
  <w:style w:type="character" w:customStyle="1" w:styleId="ListLabel16">
    <w:name w:val="ListLabel 16"/>
    <w:qFormat/>
    <w:rsid w:val="00F44E9B"/>
    <w:rPr>
      <w:rFonts w:cs="Courier New"/>
    </w:rPr>
  </w:style>
  <w:style w:type="character" w:customStyle="1" w:styleId="ListLabel17">
    <w:name w:val="ListLabel 17"/>
    <w:qFormat/>
    <w:rsid w:val="00F44E9B"/>
    <w:rPr>
      <w:color w:val="CEE0DF"/>
    </w:rPr>
  </w:style>
  <w:style w:type="character" w:customStyle="1" w:styleId="ListLabel18">
    <w:name w:val="ListLabel 18"/>
    <w:qFormat/>
    <w:rsid w:val="00F44E9B"/>
    <w:rPr>
      <w:rFonts w:cs="Courier New"/>
    </w:rPr>
  </w:style>
  <w:style w:type="character" w:customStyle="1" w:styleId="ListLabel19">
    <w:name w:val="ListLabel 19"/>
    <w:qFormat/>
    <w:rsid w:val="00F44E9B"/>
    <w:rPr>
      <w:rFonts w:cs="Courier New"/>
    </w:rPr>
  </w:style>
  <w:style w:type="character" w:customStyle="1" w:styleId="ListLabel20">
    <w:name w:val="ListLabel 20"/>
    <w:qFormat/>
    <w:rsid w:val="00F44E9B"/>
    <w:rPr>
      <w:rFonts w:cs="Courier New"/>
    </w:rPr>
  </w:style>
  <w:style w:type="character" w:customStyle="1" w:styleId="ListLabel21">
    <w:name w:val="ListLabel 21"/>
    <w:qFormat/>
    <w:rsid w:val="00F44E9B"/>
    <w:rPr>
      <w:color w:val="CEE0DF"/>
    </w:rPr>
  </w:style>
  <w:style w:type="character" w:customStyle="1" w:styleId="ListLabel22">
    <w:name w:val="ListLabel 22"/>
    <w:qFormat/>
    <w:rsid w:val="00F44E9B"/>
    <w:rPr>
      <w:rFonts w:cs="Courier New"/>
    </w:rPr>
  </w:style>
  <w:style w:type="character" w:customStyle="1" w:styleId="ListLabel23">
    <w:name w:val="ListLabel 23"/>
    <w:qFormat/>
    <w:rsid w:val="00F44E9B"/>
    <w:rPr>
      <w:rFonts w:cs="Courier New"/>
    </w:rPr>
  </w:style>
  <w:style w:type="character" w:customStyle="1" w:styleId="ListLabel24">
    <w:name w:val="ListLabel 24"/>
    <w:qFormat/>
    <w:rsid w:val="00F44E9B"/>
    <w:rPr>
      <w:rFonts w:cs="Courier New"/>
    </w:rPr>
  </w:style>
  <w:style w:type="character" w:customStyle="1" w:styleId="ListLabel25">
    <w:name w:val="ListLabel 25"/>
    <w:qFormat/>
    <w:rsid w:val="00F44E9B"/>
    <w:rPr>
      <w:color w:val="CEE0DF"/>
    </w:rPr>
  </w:style>
  <w:style w:type="character" w:customStyle="1" w:styleId="ListLabel26">
    <w:name w:val="ListLabel 26"/>
    <w:qFormat/>
    <w:rsid w:val="00F44E9B"/>
    <w:rPr>
      <w:rFonts w:cs="Courier New"/>
    </w:rPr>
  </w:style>
  <w:style w:type="character" w:customStyle="1" w:styleId="ListLabel27">
    <w:name w:val="ListLabel 27"/>
    <w:qFormat/>
    <w:rsid w:val="00F44E9B"/>
    <w:rPr>
      <w:rFonts w:cs="Courier New"/>
    </w:rPr>
  </w:style>
  <w:style w:type="character" w:customStyle="1" w:styleId="ListLabel28">
    <w:name w:val="ListLabel 28"/>
    <w:qFormat/>
    <w:rsid w:val="00F44E9B"/>
    <w:rPr>
      <w:rFonts w:cs="Courier New"/>
    </w:rPr>
  </w:style>
  <w:style w:type="character" w:customStyle="1" w:styleId="ListLabel29">
    <w:name w:val="ListLabel 29"/>
    <w:qFormat/>
    <w:rsid w:val="00F44E9B"/>
    <w:rPr>
      <w:color w:val="153646"/>
    </w:rPr>
  </w:style>
  <w:style w:type="character" w:customStyle="1" w:styleId="ListLabel30">
    <w:name w:val="ListLabel 30"/>
    <w:qFormat/>
    <w:rsid w:val="00F44E9B"/>
    <w:rPr>
      <w:rFonts w:cs="Courier New"/>
    </w:rPr>
  </w:style>
  <w:style w:type="character" w:customStyle="1" w:styleId="ListLabel31">
    <w:name w:val="ListLabel 31"/>
    <w:qFormat/>
    <w:rsid w:val="00F44E9B"/>
    <w:rPr>
      <w:rFonts w:cs="Courier New"/>
    </w:rPr>
  </w:style>
  <w:style w:type="character" w:customStyle="1" w:styleId="ListLabel32">
    <w:name w:val="ListLabel 32"/>
    <w:qFormat/>
    <w:rsid w:val="00F44E9B"/>
    <w:rPr>
      <w:rFonts w:cs="Courier New"/>
    </w:rPr>
  </w:style>
  <w:style w:type="character" w:customStyle="1" w:styleId="ListLabel33">
    <w:name w:val="ListLabel 33"/>
    <w:qFormat/>
    <w:rsid w:val="00F44E9B"/>
    <w:rPr>
      <w:color w:val="CEE0DF"/>
    </w:rPr>
  </w:style>
  <w:style w:type="character" w:customStyle="1" w:styleId="ListLabel34">
    <w:name w:val="ListLabel 34"/>
    <w:qFormat/>
    <w:rsid w:val="00F44E9B"/>
    <w:rPr>
      <w:rFonts w:cs="Courier New"/>
    </w:rPr>
  </w:style>
  <w:style w:type="character" w:customStyle="1" w:styleId="ListLabel35">
    <w:name w:val="ListLabel 35"/>
    <w:qFormat/>
    <w:rsid w:val="00F44E9B"/>
    <w:rPr>
      <w:rFonts w:cs="Courier New"/>
    </w:rPr>
  </w:style>
  <w:style w:type="character" w:customStyle="1" w:styleId="ListLabel36">
    <w:name w:val="ListLabel 36"/>
    <w:qFormat/>
    <w:rsid w:val="00F44E9B"/>
    <w:rPr>
      <w:rFonts w:cs="Courier New"/>
    </w:rPr>
  </w:style>
  <w:style w:type="character" w:customStyle="1" w:styleId="ListLabel37">
    <w:name w:val="ListLabel 37"/>
    <w:qFormat/>
    <w:rsid w:val="00F44E9B"/>
    <w:rPr>
      <w:rFonts w:eastAsia="OpenSymbol" w:cs="OpenSymbol"/>
    </w:rPr>
  </w:style>
  <w:style w:type="character" w:customStyle="1" w:styleId="ListLabel38">
    <w:name w:val="ListLabel 38"/>
    <w:qFormat/>
    <w:rsid w:val="00F44E9B"/>
    <w:rPr>
      <w:rFonts w:eastAsia="OpenSymbol" w:cs="OpenSymbol"/>
    </w:rPr>
  </w:style>
  <w:style w:type="character" w:customStyle="1" w:styleId="ListLabel39">
    <w:name w:val="ListLabel 39"/>
    <w:qFormat/>
    <w:rsid w:val="00F44E9B"/>
    <w:rPr>
      <w:rFonts w:eastAsia="OpenSymbol" w:cs="OpenSymbol"/>
    </w:rPr>
  </w:style>
  <w:style w:type="character" w:customStyle="1" w:styleId="ListLabel40">
    <w:name w:val="ListLabel 40"/>
    <w:qFormat/>
    <w:rsid w:val="00F44E9B"/>
    <w:rPr>
      <w:rFonts w:eastAsia="OpenSymbol" w:cs="OpenSymbol"/>
    </w:rPr>
  </w:style>
  <w:style w:type="character" w:customStyle="1" w:styleId="ListLabel41">
    <w:name w:val="ListLabel 41"/>
    <w:qFormat/>
    <w:rsid w:val="00F44E9B"/>
    <w:rPr>
      <w:rFonts w:eastAsia="OpenSymbol" w:cs="OpenSymbol"/>
    </w:rPr>
  </w:style>
  <w:style w:type="character" w:customStyle="1" w:styleId="ListLabel42">
    <w:name w:val="ListLabel 42"/>
    <w:qFormat/>
    <w:rsid w:val="00F44E9B"/>
    <w:rPr>
      <w:rFonts w:eastAsia="OpenSymbol" w:cs="OpenSymbol"/>
    </w:rPr>
  </w:style>
  <w:style w:type="character" w:customStyle="1" w:styleId="ListLabel43">
    <w:name w:val="ListLabel 43"/>
    <w:qFormat/>
    <w:rsid w:val="00F44E9B"/>
    <w:rPr>
      <w:rFonts w:eastAsia="OpenSymbol" w:cs="OpenSymbol"/>
    </w:rPr>
  </w:style>
  <w:style w:type="character" w:customStyle="1" w:styleId="ListLabel44">
    <w:name w:val="ListLabel 44"/>
    <w:qFormat/>
    <w:rsid w:val="00F44E9B"/>
    <w:rPr>
      <w:rFonts w:eastAsia="OpenSymbol" w:cs="OpenSymbol"/>
    </w:rPr>
  </w:style>
  <w:style w:type="character" w:customStyle="1" w:styleId="ListLabel45">
    <w:name w:val="ListLabel 45"/>
    <w:qFormat/>
    <w:rsid w:val="00F44E9B"/>
    <w:rPr>
      <w:rFonts w:eastAsia="OpenSymbol" w:cs="OpenSymbol"/>
    </w:rPr>
  </w:style>
  <w:style w:type="character" w:customStyle="1" w:styleId="ListLabel46">
    <w:name w:val="ListLabel 46"/>
    <w:qFormat/>
    <w:rsid w:val="00F44E9B"/>
    <w:rPr>
      <w:rFonts w:eastAsia="OpenSymbol" w:cs="OpenSymbol"/>
    </w:rPr>
  </w:style>
  <w:style w:type="character" w:customStyle="1" w:styleId="ListLabel47">
    <w:name w:val="ListLabel 47"/>
    <w:qFormat/>
    <w:rsid w:val="00F44E9B"/>
    <w:rPr>
      <w:rFonts w:eastAsia="OpenSymbol" w:cs="OpenSymbol"/>
    </w:rPr>
  </w:style>
  <w:style w:type="character" w:customStyle="1" w:styleId="ListLabel48">
    <w:name w:val="ListLabel 48"/>
    <w:qFormat/>
    <w:rsid w:val="00F44E9B"/>
    <w:rPr>
      <w:rFonts w:eastAsia="OpenSymbol" w:cs="OpenSymbol"/>
    </w:rPr>
  </w:style>
  <w:style w:type="character" w:customStyle="1" w:styleId="ListLabel49">
    <w:name w:val="ListLabel 49"/>
    <w:qFormat/>
    <w:rsid w:val="00F44E9B"/>
    <w:rPr>
      <w:rFonts w:eastAsia="OpenSymbol" w:cs="OpenSymbol"/>
    </w:rPr>
  </w:style>
  <w:style w:type="character" w:customStyle="1" w:styleId="ListLabel50">
    <w:name w:val="ListLabel 50"/>
    <w:qFormat/>
    <w:rsid w:val="00F44E9B"/>
    <w:rPr>
      <w:rFonts w:eastAsia="OpenSymbol" w:cs="OpenSymbol"/>
    </w:rPr>
  </w:style>
  <w:style w:type="character" w:customStyle="1" w:styleId="ListLabel51">
    <w:name w:val="ListLabel 51"/>
    <w:qFormat/>
    <w:rsid w:val="00F44E9B"/>
    <w:rPr>
      <w:rFonts w:eastAsia="OpenSymbol" w:cs="OpenSymbol"/>
    </w:rPr>
  </w:style>
  <w:style w:type="character" w:customStyle="1" w:styleId="ListLabel52">
    <w:name w:val="ListLabel 52"/>
    <w:qFormat/>
    <w:rsid w:val="00F44E9B"/>
    <w:rPr>
      <w:rFonts w:eastAsia="OpenSymbol" w:cs="OpenSymbol"/>
    </w:rPr>
  </w:style>
  <w:style w:type="character" w:customStyle="1" w:styleId="ListLabel53">
    <w:name w:val="ListLabel 53"/>
    <w:qFormat/>
    <w:rsid w:val="00F44E9B"/>
    <w:rPr>
      <w:rFonts w:eastAsia="OpenSymbol" w:cs="OpenSymbol"/>
    </w:rPr>
  </w:style>
  <w:style w:type="character" w:customStyle="1" w:styleId="ListLabel54">
    <w:name w:val="ListLabel 54"/>
    <w:qFormat/>
    <w:rsid w:val="00F44E9B"/>
    <w:rPr>
      <w:rFonts w:eastAsia="OpenSymbol" w:cs="OpenSymbol"/>
    </w:rPr>
  </w:style>
  <w:style w:type="character" w:customStyle="1" w:styleId="ListLabel55">
    <w:name w:val="ListLabel 55"/>
    <w:qFormat/>
    <w:rsid w:val="00F44E9B"/>
    <w:rPr>
      <w:rFonts w:eastAsia="OpenSymbol" w:cs="OpenSymbol"/>
    </w:rPr>
  </w:style>
  <w:style w:type="character" w:customStyle="1" w:styleId="ListLabel56">
    <w:name w:val="ListLabel 56"/>
    <w:qFormat/>
    <w:rsid w:val="00F44E9B"/>
    <w:rPr>
      <w:rFonts w:eastAsia="OpenSymbol" w:cs="OpenSymbol"/>
    </w:rPr>
  </w:style>
  <w:style w:type="character" w:customStyle="1" w:styleId="ListLabel57">
    <w:name w:val="ListLabel 57"/>
    <w:qFormat/>
    <w:rsid w:val="00F44E9B"/>
    <w:rPr>
      <w:rFonts w:eastAsia="OpenSymbol" w:cs="OpenSymbol"/>
    </w:rPr>
  </w:style>
  <w:style w:type="character" w:customStyle="1" w:styleId="ListLabel58">
    <w:name w:val="ListLabel 58"/>
    <w:qFormat/>
    <w:rsid w:val="00F44E9B"/>
    <w:rPr>
      <w:rFonts w:eastAsia="OpenSymbol" w:cs="OpenSymbol"/>
    </w:rPr>
  </w:style>
  <w:style w:type="character" w:customStyle="1" w:styleId="ListLabel59">
    <w:name w:val="ListLabel 59"/>
    <w:qFormat/>
    <w:rsid w:val="00F44E9B"/>
    <w:rPr>
      <w:rFonts w:eastAsia="OpenSymbol" w:cs="OpenSymbol"/>
    </w:rPr>
  </w:style>
  <w:style w:type="character" w:customStyle="1" w:styleId="ListLabel60">
    <w:name w:val="ListLabel 60"/>
    <w:qFormat/>
    <w:rsid w:val="00F44E9B"/>
    <w:rPr>
      <w:rFonts w:eastAsia="OpenSymbol" w:cs="OpenSymbol"/>
    </w:rPr>
  </w:style>
  <w:style w:type="character" w:customStyle="1" w:styleId="ListLabel61">
    <w:name w:val="ListLabel 61"/>
    <w:qFormat/>
    <w:rsid w:val="00F44E9B"/>
    <w:rPr>
      <w:rFonts w:eastAsia="OpenSymbol" w:cs="OpenSymbol"/>
    </w:rPr>
  </w:style>
  <w:style w:type="character" w:customStyle="1" w:styleId="ListLabel62">
    <w:name w:val="ListLabel 62"/>
    <w:qFormat/>
    <w:rsid w:val="00F44E9B"/>
    <w:rPr>
      <w:rFonts w:eastAsia="OpenSymbol" w:cs="OpenSymbol"/>
    </w:rPr>
  </w:style>
  <w:style w:type="character" w:customStyle="1" w:styleId="ListLabel63">
    <w:name w:val="ListLabel 63"/>
    <w:qFormat/>
    <w:rsid w:val="00F44E9B"/>
    <w:rPr>
      <w:rFonts w:eastAsia="OpenSymbol" w:cs="OpenSymbol"/>
    </w:rPr>
  </w:style>
  <w:style w:type="character" w:customStyle="1" w:styleId="ListLabel64">
    <w:name w:val="ListLabel 64"/>
    <w:qFormat/>
    <w:rsid w:val="00F44E9B"/>
    <w:rPr>
      <w:rFonts w:eastAsia="OpenSymbol" w:cs="OpenSymbol"/>
    </w:rPr>
  </w:style>
  <w:style w:type="character" w:customStyle="1" w:styleId="ListLabel65">
    <w:name w:val="ListLabel 65"/>
    <w:qFormat/>
    <w:rsid w:val="00F44E9B"/>
    <w:rPr>
      <w:rFonts w:eastAsia="OpenSymbol" w:cs="OpenSymbol"/>
    </w:rPr>
  </w:style>
  <w:style w:type="character" w:customStyle="1" w:styleId="ListLabel66">
    <w:name w:val="ListLabel 66"/>
    <w:qFormat/>
    <w:rsid w:val="00F44E9B"/>
    <w:rPr>
      <w:rFonts w:eastAsia="OpenSymbol" w:cs="OpenSymbol"/>
    </w:rPr>
  </w:style>
  <w:style w:type="character" w:customStyle="1" w:styleId="ListLabel67">
    <w:name w:val="ListLabel 67"/>
    <w:qFormat/>
    <w:rsid w:val="00F44E9B"/>
    <w:rPr>
      <w:rFonts w:eastAsia="OpenSymbol" w:cs="OpenSymbol"/>
    </w:rPr>
  </w:style>
  <w:style w:type="character" w:customStyle="1" w:styleId="ListLabel68">
    <w:name w:val="ListLabel 68"/>
    <w:qFormat/>
    <w:rsid w:val="00F44E9B"/>
    <w:rPr>
      <w:rFonts w:eastAsia="OpenSymbol" w:cs="OpenSymbol"/>
    </w:rPr>
  </w:style>
  <w:style w:type="character" w:customStyle="1" w:styleId="ListLabel69">
    <w:name w:val="ListLabel 69"/>
    <w:qFormat/>
    <w:rsid w:val="00F44E9B"/>
    <w:rPr>
      <w:rFonts w:eastAsia="OpenSymbol" w:cs="OpenSymbol"/>
    </w:rPr>
  </w:style>
  <w:style w:type="character" w:customStyle="1" w:styleId="ListLabel70">
    <w:name w:val="ListLabel 70"/>
    <w:qFormat/>
    <w:rsid w:val="00F44E9B"/>
    <w:rPr>
      <w:rFonts w:eastAsia="OpenSymbol" w:cs="OpenSymbol"/>
    </w:rPr>
  </w:style>
  <w:style w:type="character" w:customStyle="1" w:styleId="ListLabel71">
    <w:name w:val="ListLabel 71"/>
    <w:qFormat/>
    <w:rsid w:val="00F44E9B"/>
    <w:rPr>
      <w:rFonts w:eastAsia="OpenSymbol" w:cs="OpenSymbol"/>
    </w:rPr>
  </w:style>
  <w:style w:type="character" w:customStyle="1" w:styleId="ListLabel72">
    <w:name w:val="ListLabel 72"/>
    <w:qFormat/>
    <w:rsid w:val="00F44E9B"/>
    <w:rPr>
      <w:rFonts w:eastAsia="OpenSymbol" w:cs="OpenSymbol"/>
    </w:rPr>
  </w:style>
  <w:style w:type="character" w:customStyle="1" w:styleId="ListLabel73">
    <w:name w:val="ListLabel 73"/>
    <w:qFormat/>
    <w:rsid w:val="00F44E9B"/>
    <w:rPr>
      <w:rFonts w:cs="Courier New"/>
    </w:rPr>
  </w:style>
  <w:style w:type="character" w:customStyle="1" w:styleId="ListLabel74">
    <w:name w:val="ListLabel 74"/>
    <w:qFormat/>
    <w:rsid w:val="00F44E9B"/>
    <w:rPr>
      <w:rFonts w:cs="Courier New"/>
    </w:rPr>
  </w:style>
  <w:style w:type="character" w:customStyle="1" w:styleId="ListLabel75">
    <w:name w:val="ListLabel 75"/>
    <w:qFormat/>
    <w:rsid w:val="00F44E9B"/>
    <w:rPr>
      <w:rFonts w:cs="Courier New"/>
    </w:rPr>
  </w:style>
  <w:style w:type="character" w:customStyle="1" w:styleId="ListLabel76">
    <w:name w:val="ListLabel 76"/>
    <w:qFormat/>
    <w:rsid w:val="00F44E9B"/>
    <w:rPr>
      <w:rFonts w:ascii="Trebuchet MS" w:hAnsi="Trebuchet MS"/>
      <w:color w:val="595959" w:themeColor="text1" w:themeTint="A6"/>
      <w:sz w:val="19"/>
      <w:szCs w:val="19"/>
      <w:lang w:val="ca-ES"/>
    </w:rPr>
  </w:style>
  <w:style w:type="character" w:customStyle="1" w:styleId="ListLabel77">
    <w:name w:val="ListLabel 77"/>
    <w:qFormat/>
    <w:rsid w:val="00F44E9B"/>
    <w:rPr>
      <w:color w:val="646464"/>
      <w:u w:val="single"/>
    </w:rPr>
  </w:style>
  <w:style w:type="character" w:customStyle="1" w:styleId="ListLabel78">
    <w:name w:val="ListLabel 78"/>
    <w:qFormat/>
    <w:rsid w:val="00F44E9B"/>
    <w:rPr>
      <w:color w:val="646464"/>
      <w:sz w:val="18"/>
      <w:u w:val="single"/>
    </w:rPr>
  </w:style>
  <w:style w:type="character" w:customStyle="1" w:styleId="ListLabel79">
    <w:name w:val="ListLabel 79"/>
    <w:qFormat/>
    <w:rsid w:val="00F44E9B"/>
    <w:rPr>
      <w:rFonts w:ascii="Trebuchet MS" w:hAnsi="Trebuchet MS" w:cs="Symbol"/>
      <w:sz w:val="19"/>
    </w:rPr>
  </w:style>
  <w:style w:type="character" w:customStyle="1" w:styleId="ListLabel80">
    <w:name w:val="ListLabel 80"/>
    <w:qFormat/>
    <w:rsid w:val="00F44E9B"/>
    <w:rPr>
      <w:rFonts w:cs="Courier New"/>
    </w:rPr>
  </w:style>
  <w:style w:type="character" w:customStyle="1" w:styleId="ListLabel81">
    <w:name w:val="ListLabel 81"/>
    <w:qFormat/>
    <w:rsid w:val="00F44E9B"/>
    <w:rPr>
      <w:rFonts w:cs="Wingdings"/>
    </w:rPr>
  </w:style>
  <w:style w:type="character" w:customStyle="1" w:styleId="ListLabel82">
    <w:name w:val="ListLabel 82"/>
    <w:qFormat/>
    <w:rsid w:val="00F44E9B"/>
    <w:rPr>
      <w:rFonts w:cs="Symbol"/>
    </w:rPr>
  </w:style>
  <w:style w:type="character" w:customStyle="1" w:styleId="ListLabel83">
    <w:name w:val="ListLabel 83"/>
    <w:qFormat/>
    <w:rsid w:val="00F44E9B"/>
    <w:rPr>
      <w:rFonts w:cs="Courier New"/>
    </w:rPr>
  </w:style>
  <w:style w:type="character" w:customStyle="1" w:styleId="ListLabel84">
    <w:name w:val="ListLabel 84"/>
    <w:qFormat/>
    <w:rsid w:val="00F44E9B"/>
    <w:rPr>
      <w:rFonts w:cs="Wingdings"/>
    </w:rPr>
  </w:style>
  <w:style w:type="character" w:customStyle="1" w:styleId="ListLabel85">
    <w:name w:val="ListLabel 85"/>
    <w:qFormat/>
    <w:rsid w:val="00F44E9B"/>
    <w:rPr>
      <w:rFonts w:cs="Symbol"/>
    </w:rPr>
  </w:style>
  <w:style w:type="character" w:customStyle="1" w:styleId="ListLabel86">
    <w:name w:val="ListLabel 86"/>
    <w:qFormat/>
    <w:rsid w:val="00F44E9B"/>
    <w:rPr>
      <w:rFonts w:cs="Courier New"/>
    </w:rPr>
  </w:style>
  <w:style w:type="character" w:customStyle="1" w:styleId="ListLabel87">
    <w:name w:val="ListLabel 87"/>
    <w:qFormat/>
    <w:rsid w:val="00F44E9B"/>
    <w:rPr>
      <w:rFonts w:cs="Wingdings"/>
    </w:rPr>
  </w:style>
  <w:style w:type="character" w:customStyle="1" w:styleId="ListLabel88">
    <w:name w:val="ListLabel 88"/>
    <w:qFormat/>
    <w:rsid w:val="00F44E9B"/>
    <w:rPr>
      <w:rFonts w:ascii="Trebuchet MS" w:hAnsi="Trebuchet MS"/>
      <w:color w:val="595959" w:themeColor="text1" w:themeTint="A6"/>
      <w:sz w:val="19"/>
      <w:szCs w:val="19"/>
      <w:lang w:val="ca-ES"/>
    </w:rPr>
  </w:style>
  <w:style w:type="character" w:customStyle="1" w:styleId="ListLabel89">
    <w:name w:val="ListLabel 89"/>
    <w:qFormat/>
    <w:rsid w:val="00F44E9B"/>
    <w:rPr>
      <w:color w:val="646464"/>
      <w:u w:val="single"/>
      <w:lang w:val="ca-ES"/>
    </w:rPr>
  </w:style>
  <w:style w:type="character" w:customStyle="1" w:styleId="ListLabel90">
    <w:name w:val="ListLabel 90"/>
    <w:qFormat/>
    <w:rsid w:val="00F44E9B"/>
    <w:rPr>
      <w:i/>
      <w:color w:val="153646"/>
      <w:sz w:val="17"/>
      <w:szCs w:val="17"/>
      <w:u w:val="single"/>
      <w:lang w:val="ca-ES"/>
    </w:rPr>
  </w:style>
  <w:style w:type="paragraph" w:styleId="Ttulo">
    <w:name w:val="Title"/>
    <w:basedOn w:val="Normal"/>
    <w:next w:val="Textoindependiente"/>
    <w:qFormat/>
    <w:rsid w:val="00F44E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F44E9B"/>
    <w:pPr>
      <w:spacing w:before="0" w:after="140" w:line="276" w:lineRule="auto"/>
    </w:pPr>
  </w:style>
  <w:style w:type="paragraph" w:styleId="Lista">
    <w:name w:val="List"/>
    <w:basedOn w:val="Textoindependiente"/>
    <w:rsid w:val="00F44E9B"/>
    <w:rPr>
      <w:rFonts w:cs="Lucida Sans"/>
    </w:rPr>
  </w:style>
  <w:style w:type="paragraph" w:customStyle="1" w:styleId="Caption">
    <w:name w:val="Caption"/>
    <w:basedOn w:val="Normal"/>
    <w:qFormat/>
    <w:rsid w:val="00F44E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44E9B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Regular">
    <w:name w:val="10_Regular"/>
    <w:basedOn w:val="02BoldTablee"/>
    <w:qFormat/>
    <w:rsid w:val="00252DA0"/>
    <w:pPr>
      <w:spacing w:line="276" w:lineRule="auto"/>
    </w:pPr>
    <w:rPr>
      <w:b w:val="0"/>
      <w:sz w:val="20"/>
    </w:rPr>
  </w:style>
  <w:style w:type="paragraph" w:customStyle="1" w:styleId="11txt">
    <w:name w:val="11_txt"/>
    <w:basedOn w:val="03Tableregular"/>
    <w:qFormat/>
    <w:rsid w:val="006529DF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F44E9B"/>
  </w:style>
  <w:style w:type="paragraph" w:customStyle="1" w:styleId="Contenidodelatabla">
    <w:name w:val="Contenido de la tabla"/>
    <w:basedOn w:val="Normal"/>
    <w:qFormat/>
    <w:rsid w:val="00F44E9B"/>
    <w:pPr>
      <w:suppressLineNumbers/>
    </w:pPr>
  </w:style>
  <w:style w:type="paragraph" w:customStyle="1" w:styleId="Ttulodelatabla">
    <w:name w:val="Título de la tabla"/>
    <w:basedOn w:val="Contenidodelatabla"/>
    <w:qFormat/>
    <w:rsid w:val="00F44E9B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49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93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.biosfera@cime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me.es/documents/docs/turisme/D20_2015TUR/REV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me.es/documents/docs/turisme/D20_2015TUR/REV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me.es/documents/docs/turisme/D20_2015TUR/REV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10ECC-6332-9C47-BD82-706D8FD5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3809</Words>
  <Characters>20952</Characters>
  <Application>Microsoft Office Word</Application>
  <DocSecurity>0</DocSecurity>
  <Lines>174</Lines>
  <Paragraphs>49</Paragraphs>
  <ScaleCrop>false</ScaleCrop>
  <Company>Hewlett-Packard Company</Company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13</cp:revision>
  <cp:lastPrinted>2019-06-18T15:52:00Z</cp:lastPrinted>
  <dcterms:created xsi:type="dcterms:W3CDTF">2019-07-19T10:42:00Z</dcterms:created>
  <dcterms:modified xsi:type="dcterms:W3CDTF">2020-08-27T09:37:00Z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