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40" w:after="80"/>
        <w:ind w:left="0" w:hanging="0"/>
        <w:outlineLvl w:val="0"/>
        <w:rPr>
          <w:rFonts w:ascii="Trebuchet MS" w:hAnsi="Trebuchet MS"/>
          <w:bCs/>
          <w:color w:val="00AFAA"/>
          <w:lang w:val="es-ES"/>
        </w:rPr>
      </w:pPr>
      <w:r>
        <w:rPr>
          <w:rStyle w:val="Strong"/>
          <w:rFonts w:ascii="Trebuchet MS" w:hAnsi="Trebuchet MS"/>
          <w:color w:val="00AFAA"/>
          <w:sz w:val="20"/>
          <w:lang w:val="ca-ES"/>
        </w:rPr>
        <w:softHyphen/>
        <w:t>CATEGORIA 1</w:t>
      </w:r>
    </w:p>
    <w:p>
      <w:pPr>
        <w:pStyle w:val="Head1"/>
        <w:numPr>
          <w:ilvl w:val="0"/>
          <w:numId w:val="0"/>
        </w:numPr>
        <w:ind w:left="0" w:hanging="0"/>
        <w:outlineLvl w:val="0"/>
        <w:rPr>
          <w:lang w:val="ca-ES"/>
        </w:rPr>
      </w:pPr>
      <w:r>
        <w:rPr>
          <w:rFonts w:ascii="Trebuchet MS" w:hAnsi="Trebuchet MS"/>
          <w:b/>
          <w:color w:val="002B49"/>
          <w:sz w:val="54"/>
          <w:szCs w:val="54"/>
          <w:lang w:val="ca-ES"/>
        </w:rPr>
        <w:t>Explotacions agràries elaboradores de formatge</w:t>
      </w:r>
    </w:p>
    <w:p>
      <w:pPr>
        <w:pStyle w:val="Head1"/>
        <w:numPr>
          <w:ilvl w:val="0"/>
          <w:numId w:val="0"/>
        </w:numPr>
        <w:ind w:left="0" w:hanging="0"/>
        <w:outlineLvl w:val="0"/>
        <w:rPr>
          <w:rFonts w:ascii="Trebuchet MS" w:hAnsi="Trebuchet MS"/>
          <w:b/>
          <w:b/>
          <w:color w:val="002B49"/>
          <w:sz w:val="54"/>
          <w:szCs w:val="54"/>
          <w:lang w:val="ca-ES"/>
        </w:rPr>
      </w:pPr>
      <w:r>
        <w:rPr>
          <w:rFonts w:ascii="Trebuchet MS" w:hAnsi="Trebuchet MS"/>
          <w:b/>
          <w:color w:val="002B49"/>
          <w:sz w:val="54"/>
          <w:szCs w:val="54"/>
          <w:lang w:val="ca-ES"/>
        </w:rPr>
      </w:r>
    </w:p>
    <w:p>
      <w:pPr>
        <w:pStyle w:val="Normal"/>
        <w:rPr>
          <w:rFonts w:ascii="Trebuchet MS" w:hAnsi="Trebuchet MS"/>
          <w:lang w:val="ca-ES"/>
        </w:rPr>
      </w:pPr>
      <w:r>
        <w:rPr>
          <w:rFonts w:ascii="Trebuchet MS" w:hAnsi="Trebuchet MS"/>
          <w:lang w:val="ca-ES"/>
        </w:rPr>
      </w:r>
    </w:p>
    <w:tbl>
      <w:tblPr>
        <w:tblStyle w:val="Tablaconcuadrcula"/>
        <w:tblW w:w="10192" w:type="dxa"/>
        <w:jc w:val="left"/>
        <w:tblInd w:w="0" w:type="dxa"/>
        <w:tblLayout w:type="fixed"/>
        <w:tblCellMar>
          <w:top w:w="0" w:type="dxa"/>
          <w:left w:w="109" w:type="dxa"/>
          <w:bottom w:w="0" w:type="dxa"/>
          <w:right w:w="108" w:type="dxa"/>
        </w:tblCellMar>
        <w:tblLook w:val="04a0"/>
      </w:tblPr>
      <w:tblGrid>
        <w:gridCol w:w="451"/>
        <w:gridCol w:w="4649"/>
        <w:gridCol w:w="5091"/>
      </w:tblGrid>
      <w:tr>
        <w:trPr>
          <w:trHeight w:val="432" w:hRule="atLeast"/>
          <w:cantSplit w:val="true"/>
        </w:trPr>
        <w:tc>
          <w:tcPr>
            <w:tcW w:w="10191" w:type="dxa"/>
            <w:gridSpan w:val="3"/>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rFonts w:ascii="Liberation Serif" w:hAnsi="Liberation Serif"/>
                <w:color w:val="auto"/>
              </w:rPr>
            </w:pPr>
            <w:r>
              <w:rPr>
                <w:rFonts w:eastAsia="" w:cs=""/>
                <w:kern w:val="0"/>
                <w:lang w:val="ca-ES" w:eastAsia="en-US" w:bidi="ar-SA"/>
              </w:rPr>
              <w:t>Nom explotació agrària:</w:t>
            </w:r>
          </w:p>
        </w:tc>
      </w:tr>
      <w:tr>
        <w:trPr>
          <w:trHeight w:val="432" w:hRule="atLeast"/>
          <w:cantSplit w:val="true"/>
        </w:trPr>
        <w:tc>
          <w:tcPr>
            <w:tcW w:w="10191" w:type="dxa"/>
            <w:gridSpan w:val="3"/>
            <w:tcBorders>
              <w:top w:val="single" w:sz="2" w:space="0" w:color="D9D9D9"/>
              <w:left w:val="single" w:sz="2" w:space="0" w:color="D9D9D9"/>
              <w:bottom w:val="single" w:sz="2" w:space="0" w:color="D9D9D9"/>
              <w:right w:val="single" w:sz="2" w:space="0" w:color="D9D9D9"/>
            </w:tcBorders>
            <w:shd w:color="auto" w:fill="FFFFFF" w:themeFill="background1" w:val="clear"/>
            <w:vAlign w:val="center"/>
          </w:tcPr>
          <w:p>
            <w:pPr>
              <w:pStyle w:val="Tablebold"/>
              <w:widowControl w:val="false"/>
              <w:suppressAutoHyphens w:val="true"/>
              <w:spacing w:before="80" w:after="80"/>
              <w:jc w:val="left"/>
              <w:rPr>
                <w:rFonts w:ascii="Trebuchet MS" w:hAnsi="Trebuchet MS"/>
                <w:color w:val="17406D" w:themeColor="text2"/>
                <w:sz w:val="16"/>
                <w:szCs w:val="16"/>
                <w:lang w:val="en-US"/>
              </w:rPr>
            </w:pPr>
            <w:r>
              <w:rPr>
                <w:rFonts w:ascii="Trebuchet MS" w:hAnsi="Trebuchet MS"/>
                <w:color w:val="17406D" w:themeColor="text2"/>
                <w:sz w:val="16"/>
                <w:szCs w:val="16"/>
                <w:lang w:val="en-US"/>
              </w:rPr>
            </w:r>
          </w:p>
        </w:tc>
      </w:tr>
      <w:tr>
        <w:trPr>
          <w:trHeight w:val="432" w:hRule="atLeast"/>
          <w:cantSplit w:val="true"/>
        </w:trPr>
        <w:tc>
          <w:tcPr>
            <w:tcW w:w="10191" w:type="dxa"/>
            <w:gridSpan w:val="3"/>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Normal"/>
              <w:widowControl w:val="false"/>
              <w:suppressAutoHyphens w:val="true"/>
              <w:spacing w:before="40" w:after="80"/>
              <w:jc w:val="left"/>
              <w:rPr>
                <w:rFonts w:ascii="Trebuchet MS" w:hAnsi="Trebuchet MS"/>
                <w:b/>
                <w:b/>
                <w:color w:val="153646"/>
                <w:sz w:val="18"/>
                <w:lang w:val="es-ES"/>
              </w:rPr>
            </w:pPr>
            <w:r>
              <w:rPr>
                <w:rFonts w:eastAsia="" w:cs="" w:ascii="Trebuchet MS" w:hAnsi="Trebuchet MS"/>
                <w:b/>
                <w:color w:val="153646"/>
                <w:kern w:val="0"/>
                <w:sz w:val="18"/>
                <w:lang w:val="ca-ES" w:eastAsia="en-US" w:bidi="ar-SA"/>
              </w:rPr>
              <w:t>N. reg de denominació d'origen:</w:t>
            </w:r>
          </w:p>
        </w:tc>
      </w:tr>
      <w:tr>
        <w:trPr>
          <w:trHeight w:val="552" w:hRule="atLeast"/>
          <w:cantSplit w:val="true"/>
        </w:trPr>
        <w:tc>
          <w:tcPr>
            <w:tcW w:w="10191" w:type="dxa"/>
            <w:gridSpan w:val="3"/>
            <w:tcBorders>
              <w:top w:val="single" w:sz="2" w:space="0" w:color="D9D9D9"/>
              <w:left w:val="single" w:sz="2" w:space="0" w:color="D9D9D9"/>
              <w:bottom w:val="single" w:sz="2" w:space="0" w:color="D9D9D9"/>
              <w:right w:val="single" w:sz="2" w:space="0" w:color="D9D9D9"/>
            </w:tcBorders>
            <w:shd w:color="auto" w:fill="FFFFFF" w:themeFill="background1" w:val="clear"/>
            <w:vAlign w:val="center"/>
          </w:tcPr>
          <w:p>
            <w:pPr>
              <w:pStyle w:val="Tablebold"/>
              <w:widowControl w:val="false"/>
              <w:suppressAutoHyphens w:val="true"/>
              <w:spacing w:before="80" w:after="80"/>
              <w:jc w:val="left"/>
              <w:rPr>
                <w:rFonts w:ascii="Trebuchet MS" w:hAnsi="Trebuchet MS"/>
                <w:color w:val="17406D" w:themeColor="text2"/>
                <w:sz w:val="16"/>
                <w:szCs w:val="16"/>
                <w:lang w:val="es-ES"/>
              </w:rPr>
            </w:pPr>
            <w:r>
              <w:rPr>
                <w:rFonts w:ascii="Trebuchet MS" w:hAnsi="Trebuchet MS"/>
                <w:color w:val="17406D" w:themeColor="text2"/>
                <w:sz w:val="16"/>
                <w:szCs w:val="16"/>
                <w:lang w:val="es-ES"/>
              </w:rPr>
            </w:r>
          </w:p>
        </w:tc>
      </w:tr>
      <w:tr>
        <w:trPr>
          <w:trHeight w:val="432" w:hRule="atLeast"/>
          <w:cantSplit w:val="true"/>
        </w:trPr>
        <w:tc>
          <w:tcPr>
            <w:tcW w:w="10191" w:type="dxa"/>
            <w:gridSpan w:val="3"/>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Normal"/>
              <w:widowControl w:val="false"/>
              <w:suppressAutoHyphens w:val="true"/>
              <w:spacing w:before="40" w:after="80"/>
              <w:jc w:val="left"/>
              <w:rPr>
                <w:rFonts w:ascii="Trebuchet MS" w:hAnsi="Trebuchet MS"/>
                <w:b/>
                <w:b/>
                <w:color w:val="153646"/>
                <w:sz w:val="18"/>
              </w:rPr>
            </w:pPr>
            <w:r>
              <w:rPr>
                <w:rFonts w:eastAsia="" w:cs="" w:ascii="Trebuchet MS" w:hAnsi="Trebuchet MS"/>
                <w:b/>
                <w:color w:val="153646"/>
                <w:kern w:val="0"/>
                <w:sz w:val="18"/>
                <w:lang w:val="ca-ES" w:eastAsia="en-US" w:bidi="ar-SA"/>
              </w:rPr>
              <w:t>Adreça de l'explotació agrària:</w:t>
            </w:r>
          </w:p>
        </w:tc>
      </w:tr>
      <w:tr>
        <w:trPr>
          <w:trHeight w:val="432" w:hRule="atLeast"/>
          <w:cantSplit w:val="true"/>
        </w:trPr>
        <w:tc>
          <w:tcPr>
            <w:tcW w:w="10191" w:type="dxa"/>
            <w:gridSpan w:val="3"/>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17406D" w:themeColor="text2"/>
                <w:sz w:val="16"/>
                <w:szCs w:val="16"/>
                <w:lang w:val="en-US"/>
              </w:rPr>
            </w:pPr>
            <w:r>
              <w:rPr>
                <w:rFonts w:ascii="Trebuchet MS" w:hAnsi="Trebuchet MS"/>
                <w:color w:val="17406D" w:themeColor="text2"/>
                <w:sz w:val="16"/>
                <w:szCs w:val="16"/>
                <w:lang w:val="en-US"/>
              </w:rPr>
            </w:r>
          </w:p>
        </w:tc>
      </w:tr>
      <w:tr>
        <w:trPr>
          <w:trHeight w:val="432" w:hRule="atLeast"/>
          <w:cantSplit w:val="true"/>
        </w:trPr>
        <w:tc>
          <w:tcPr>
            <w:tcW w:w="10191" w:type="dxa"/>
            <w:gridSpan w:val="3"/>
            <w:tcBorders>
              <w:top w:val="single" w:sz="2" w:space="0" w:color="D9D9D9"/>
              <w:left w:val="single" w:sz="2" w:space="0" w:color="D9D9D9"/>
              <w:bottom w:val="single" w:sz="2" w:space="0" w:color="D9D9D9"/>
              <w:right w:val="single" w:sz="2" w:space="0" w:color="D9D9D9"/>
            </w:tcBorders>
            <w:shd w:fill="EEEEEE" w:val="clear"/>
            <w:vAlign w:val="center"/>
          </w:tcPr>
          <w:p>
            <w:pPr>
              <w:pStyle w:val="Tableinfo"/>
              <w:widowControl w:val="false"/>
              <w:suppressAutoHyphens w:val="true"/>
              <w:spacing w:before="80" w:after="80"/>
              <w:jc w:val="left"/>
              <w:rPr>
                <w:rFonts w:ascii="Trebuchet MS" w:hAnsi="Trebuchet MS"/>
                <w:b/>
                <w:b/>
                <w:bCs/>
                <w:color w:val="17406D" w:themeColor="text2"/>
                <w:sz w:val="18"/>
                <w:szCs w:val="18"/>
                <w:shd w:fill="auto" w:val="clear"/>
                <w:lang w:val="en-US"/>
              </w:rPr>
            </w:pPr>
            <w:r>
              <w:rPr>
                <w:rFonts w:ascii="Trebuchet MS" w:hAnsi="Trebuchet MS"/>
                <w:b/>
                <w:bCs/>
                <w:color w:val="17406D" w:themeColor="text2"/>
                <w:sz w:val="18"/>
                <w:szCs w:val="18"/>
                <w:shd w:fill="auto" w:val="clear"/>
                <w:lang w:val="en-US"/>
              </w:rPr>
              <w:t>Codi Cadastral instal.lacións el.laboració i/o maduració:</w:t>
            </w:r>
          </w:p>
        </w:tc>
      </w:tr>
      <w:tr>
        <w:trPr>
          <w:trHeight w:val="432" w:hRule="atLeast"/>
          <w:cantSplit w:val="true"/>
        </w:trPr>
        <w:tc>
          <w:tcPr>
            <w:tcW w:w="10191" w:type="dxa"/>
            <w:gridSpan w:val="3"/>
            <w:tcBorders>
              <w:top w:val="nil"/>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17406D" w:themeColor="text2"/>
                <w:sz w:val="16"/>
                <w:szCs w:val="16"/>
                <w:lang w:val="en-US"/>
              </w:rPr>
            </w:pPr>
            <w:r>
              <w:rPr>
                <w:rFonts w:ascii="Trebuchet MS" w:hAnsi="Trebuchet MS"/>
                <w:color w:val="17406D" w:themeColor="text2"/>
                <w:sz w:val="16"/>
                <w:szCs w:val="16"/>
                <w:lang w:val="en-US"/>
              </w:rPr>
            </w:r>
          </w:p>
        </w:tc>
      </w:tr>
      <w:tr>
        <w:trPr>
          <w:trHeight w:val="432" w:hRule="atLeast"/>
          <w:cantSplit w:val="true"/>
        </w:trPr>
        <w:tc>
          <w:tcPr>
            <w:tcW w:w="10191" w:type="dxa"/>
            <w:gridSpan w:val="3"/>
            <w:tcBorders>
              <w:top w:val="nil"/>
              <w:left w:val="single" w:sz="2" w:space="0" w:color="D9D9D9"/>
              <w:bottom w:val="single" w:sz="2" w:space="0" w:color="D9D9D9"/>
              <w:right w:val="single" w:sz="2" w:space="0" w:color="D9D9D9"/>
            </w:tcBorders>
            <w:shd w:fill="EEEEEE" w:val="clear"/>
            <w:vAlign w:val="center"/>
          </w:tcPr>
          <w:p>
            <w:pPr>
              <w:pStyle w:val="Tableinfo"/>
              <w:widowControl w:val="false"/>
              <w:suppressAutoHyphens w:val="true"/>
              <w:spacing w:before="80" w:after="80"/>
              <w:jc w:val="left"/>
              <w:rPr>
                <w:rFonts w:ascii="Trebuchet MS" w:hAnsi="Trebuchet MS"/>
                <w:b/>
                <w:b/>
                <w:bCs/>
                <w:color w:val="17406D" w:themeColor="text2"/>
                <w:sz w:val="18"/>
                <w:szCs w:val="18"/>
                <w:lang w:val="en-US"/>
              </w:rPr>
            </w:pPr>
            <w:r>
              <w:rPr>
                <w:rFonts w:ascii="Trebuchet MS" w:hAnsi="Trebuchet MS"/>
                <w:b/>
                <w:bCs/>
                <w:color w:val="17406D" w:themeColor="text2"/>
                <w:sz w:val="18"/>
                <w:szCs w:val="18"/>
                <w:lang w:val="en-US"/>
              </w:rPr>
              <w:t>Registre Explotacions Agràries productores de formatge:</w:t>
            </w:r>
          </w:p>
        </w:tc>
      </w:tr>
      <w:tr>
        <w:trPr>
          <w:trHeight w:val="432" w:hRule="atLeast"/>
          <w:cantSplit w:val="true"/>
        </w:trPr>
        <w:tc>
          <w:tcPr>
            <w:tcW w:w="10191" w:type="dxa"/>
            <w:gridSpan w:val="3"/>
            <w:tcBorders>
              <w:top w:val="nil"/>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17406D" w:themeColor="text2"/>
                <w:sz w:val="16"/>
                <w:szCs w:val="16"/>
                <w:lang w:val="en-US"/>
              </w:rPr>
            </w:pPr>
            <w:r>
              <w:rPr>
                <w:rFonts w:ascii="Trebuchet MS" w:hAnsi="Trebuchet MS"/>
                <w:color w:val="17406D" w:themeColor="text2"/>
                <w:sz w:val="16"/>
                <w:szCs w:val="16"/>
                <w:lang w:val="en-US"/>
              </w:rPr>
            </w:r>
          </w:p>
        </w:tc>
      </w:tr>
      <w:tr>
        <w:trPr>
          <w:trHeight w:val="432" w:hRule="atLeast"/>
          <w:cantSplit w:val="true"/>
        </w:trPr>
        <w:tc>
          <w:tcPr>
            <w:tcW w:w="10191" w:type="dxa"/>
            <w:gridSpan w:val="3"/>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Representant:</w:t>
            </w:r>
          </w:p>
        </w:tc>
      </w:tr>
      <w:tr>
        <w:trPr>
          <w:trHeight w:val="432" w:hRule="atLeast"/>
          <w:cantSplit w:val="true"/>
        </w:trPr>
        <w:tc>
          <w:tcPr>
            <w:tcW w:w="10191" w:type="dxa"/>
            <w:gridSpan w:val="3"/>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17406D" w:themeColor="text2"/>
                <w:sz w:val="16"/>
                <w:szCs w:val="16"/>
                <w:lang w:val="en-US"/>
              </w:rPr>
            </w:pPr>
            <w:r>
              <w:rPr>
                <w:rFonts w:ascii="Trebuchet MS" w:hAnsi="Trebuchet MS"/>
                <w:color w:val="17406D" w:themeColor="text2"/>
                <w:sz w:val="16"/>
                <w:szCs w:val="16"/>
                <w:lang w:val="en-US"/>
              </w:rPr>
            </w:r>
          </w:p>
        </w:tc>
      </w:tr>
      <w:tr>
        <w:trPr>
          <w:trHeight w:val="432" w:hRule="atLeast"/>
          <w:cantSplit w:val="true"/>
        </w:trPr>
        <w:tc>
          <w:tcPr>
            <w:tcW w:w="5100" w:type="dxa"/>
            <w:gridSpan w:val="2"/>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Telèfon:</w:t>
            </w:r>
          </w:p>
        </w:tc>
        <w:tc>
          <w:tcPr>
            <w:tcW w:w="5091" w:type="dxa"/>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Normal"/>
              <w:widowControl w:val="false"/>
              <w:suppressAutoHyphens w:val="true"/>
              <w:spacing w:before="40" w:after="80"/>
              <w:jc w:val="left"/>
              <w:rPr>
                <w:rFonts w:ascii="Trebuchet MS" w:hAnsi="Trebuchet MS"/>
                <w:b/>
                <w:b/>
                <w:color w:val="153646"/>
                <w:sz w:val="18"/>
              </w:rPr>
            </w:pPr>
            <w:r>
              <w:rPr>
                <w:rFonts w:eastAsia="" w:cs="" w:ascii="Trebuchet MS" w:hAnsi="Trebuchet MS"/>
                <w:b/>
                <w:color w:val="153646"/>
                <w:kern w:val="0"/>
                <w:sz w:val="18"/>
                <w:lang w:val="ca-ES" w:eastAsia="en-US" w:bidi="ar-SA"/>
              </w:rPr>
              <w:t>Adreça de correu electrònic:</w:t>
            </w:r>
          </w:p>
        </w:tc>
      </w:tr>
      <w:tr>
        <w:trPr>
          <w:trHeight w:val="432" w:hRule="atLeast"/>
          <w:cantSplit w:val="true"/>
        </w:trPr>
        <w:tc>
          <w:tcPr>
            <w:tcW w:w="5100" w:type="dxa"/>
            <w:gridSpan w:val="2"/>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17406D" w:themeColor="text2"/>
                <w:sz w:val="16"/>
                <w:szCs w:val="16"/>
                <w:lang w:val="en-US"/>
              </w:rPr>
            </w:pPr>
            <w:r>
              <w:rPr>
                <w:rFonts w:ascii="Trebuchet MS" w:hAnsi="Trebuchet MS"/>
                <w:color w:val="17406D" w:themeColor="text2"/>
                <w:sz w:val="16"/>
                <w:szCs w:val="16"/>
                <w:lang w:val="en-US"/>
              </w:rPr>
            </w:r>
          </w:p>
        </w:tc>
        <w:tc>
          <w:tcPr>
            <w:tcW w:w="5091"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17406D" w:themeColor="text2"/>
                <w:sz w:val="16"/>
                <w:szCs w:val="16"/>
                <w:lang w:val="en-US"/>
              </w:rPr>
            </w:pPr>
            <w:r>
              <w:rPr>
                <w:rFonts w:ascii="Trebuchet MS" w:hAnsi="Trebuchet MS"/>
                <w:color w:val="17406D" w:themeColor="text2"/>
                <w:sz w:val="16"/>
                <w:szCs w:val="16"/>
                <w:lang w:val="en-US"/>
              </w:rPr>
            </w:r>
          </w:p>
        </w:tc>
      </w:tr>
      <w:tr>
        <w:trPr>
          <w:trHeight w:val="661" w:hRule="atLeast"/>
          <w:cantSplit w:val="true"/>
        </w:trPr>
        <w:tc>
          <w:tcPr>
            <w:tcW w:w="10191" w:type="dxa"/>
            <w:gridSpan w:val="3"/>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Normal"/>
              <w:widowControl w:val="false"/>
              <w:suppressAutoHyphens w:val="true"/>
              <w:spacing w:before="40" w:after="80"/>
              <w:jc w:val="left"/>
              <w:rPr>
                <w:rFonts w:ascii="Trebuchet MS" w:hAnsi="Trebuchet MS"/>
                <w:b/>
                <w:b/>
                <w:color w:val="153646"/>
                <w:sz w:val="18"/>
                <w:lang w:val="es-ES"/>
              </w:rPr>
            </w:pPr>
            <w:r>
              <w:rPr>
                <w:rFonts w:eastAsia="" w:cs="" w:ascii="Trebuchet MS" w:hAnsi="Trebuchet MS"/>
                <w:b/>
                <w:color w:val="153646"/>
                <w:kern w:val="0"/>
                <w:sz w:val="18"/>
                <w:lang w:val="ca-ES" w:eastAsia="en-US" w:bidi="ar-SA"/>
              </w:rPr>
              <w:t>Cal indicar quin tipus d'explotació agrària és objecte d'aquesta sol·licitud:</w:t>
            </w:r>
          </w:p>
        </w:tc>
      </w:tr>
      <w:tr>
        <w:trPr>
          <w:trHeight w:val="787" w:hRule="atLeast"/>
          <w:cantSplit w:val="true"/>
        </w:trPr>
        <w:tc>
          <w:tcPr>
            <w:tcW w:w="451"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7030A0"/>
                <w:sz w:val="16"/>
                <w:szCs w:val="16"/>
                <w:lang w:val="es-ES"/>
              </w:rPr>
            </w:pPr>
            <w:r>
              <w:rPr>
                <w:rFonts w:ascii="Trebuchet MS" w:hAnsi="Trebuchet MS"/>
                <w:color w:val="7030A0"/>
                <w:sz w:val="16"/>
                <w:szCs w:val="16"/>
                <w:lang w:val="es-ES"/>
              </w:rPr>
            </w:r>
          </w:p>
        </w:tc>
        <w:tc>
          <w:tcPr>
            <w:tcW w:w="9740" w:type="dxa"/>
            <w:gridSpan w:val="2"/>
            <w:tcBorders>
              <w:top w:val="single" w:sz="2" w:space="0" w:color="D9D9D9"/>
              <w:left w:val="single" w:sz="2" w:space="0" w:color="D9D9D9"/>
              <w:bottom w:val="single" w:sz="2" w:space="0" w:color="D9D9D9"/>
              <w:right w:val="single" w:sz="2" w:space="0" w:color="D9D9D9"/>
            </w:tcBorders>
            <w:shd w:color="auto" w:fill="auto"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Ramaders productors de formatges comercialitzats amb la denominació d'origen protegida (DOP) Mahón-Menorca</w:t>
            </w:r>
          </w:p>
        </w:tc>
      </w:tr>
      <w:tr>
        <w:trPr>
          <w:trHeight w:val="1003" w:hRule="atLeast"/>
          <w:cantSplit w:val="true"/>
        </w:trPr>
        <w:tc>
          <w:tcPr>
            <w:tcW w:w="451"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7030A0"/>
                <w:sz w:val="16"/>
                <w:szCs w:val="16"/>
                <w:lang w:val="es-ES"/>
              </w:rPr>
            </w:pPr>
            <w:r>
              <w:rPr>
                <w:rFonts w:ascii="Trebuchet MS" w:hAnsi="Trebuchet MS"/>
                <w:color w:val="7030A0"/>
                <w:sz w:val="16"/>
                <w:szCs w:val="16"/>
                <w:lang w:val="es-ES"/>
              </w:rPr>
            </w:r>
          </w:p>
        </w:tc>
        <w:tc>
          <w:tcPr>
            <w:tcW w:w="9740" w:type="dxa"/>
            <w:gridSpan w:val="2"/>
            <w:tcBorders>
              <w:top w:val="single" w:sz="2" w:space="0" w:color="D9D9D9"/>
              <w:left w:val="single" w:sz="2" w:space="0" w:color="D9D9D9"/>
              <w:bottom w:val="single" w:sz="2" w:space="0" w:color="D9D9D9"/>
              <w:right w:val="single" w:sz="2" w:space="0" w:color="D9D9D9"/>
            </w:tcBorders>
            <w:shd w:color="auto" w:fill="auto"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Explotacions agrícoles dedicades a la maduració de formatges comercialitzats amb la denominació d'origen protegida (DOP) Mahón-Menorca.</w:t>
            </w:r>
          </w:p>
        </w:tc>
      </w:tr>
    </w:tbl>
    <w:p>
      <w:pPr>
        <w:pStyle w:val="03Tableregular"/>
        <w:rPr>
          <w:sz w:val="19"/>
          <w:szCs w:val="19"/>
          <w:lang w:val="ca-ES"/>
        </w:rPr>
      </w:pPr>
      <w:r>
        <w:rPr>
          <w:sz w:val="19"/>
          <w:szCs w:val="19"/>
          <w:lang w:val="ca-ES"/>
        </w:rPr>
      </w:r>
    </w:p>
    <w:p>
      <w:pPr>
        <w:pStyle w:val="03Tableregular"/>
        <w:rPr>
          <w:sz w:val="19"/>
          <w:szCs w:val="19"/>
          <w:lang w:val="ca-ES"/>
        </w:rPr>
      </w:pPr>
      <w:r>
        <w:rPr>
          <w:sz w:val="19"/>
          <w:szCs w:val="19"/>
          <w:lang w:val="ca-ES"/>
        </w:rPr>
      </w:r>
    </w:p>
    <w:p>
      <w:pPr>
        <w:pStyle w:val="Normal"/>
        <w:spacing w:lineRule="auto" w:line="276"/>
        <w:rPr>
          <w:color w:val="002B49"/>
          <w:lang w:val="ca-ES"/>
        </w:rPr>
      </w:pPr>
      <w:r>
        <w:rPr>
          <w:color w:val="002B49"/>
          <w:lang w:val="ca-ES"/>
        </w:rPr>
      </w:r>
    </w:p>
    <w:p>
      <w:pPr>
        <w:pStyle w:val="Normal"/>
        <w:rPr>
          <w:rFonts w:ascii="Trebuchet MS" w:hAnsi="Trebuchet MS"/>
          <w:b/>
          <w:b/>
          <w:color w:val="002B49"/>
          <w:sz w:val="40"/>
          <w:szCs w:val="40"/>
          <w:lang w:val="ca-ES"/>
        </w:rPr>
      </w:pPr>
      <w:r>
        <w:rPr>
          <w:rFonts w:ascii="Trebuchet MS" w:hAnsi="Trebuchet MS"/>
          <w:b/>
          <w:color w:val="002B49"/>
          <w:sz w:val="40"/>
          <w:szCs w:val="40"/>
          <w:lang w:val="ca-ES"/>
        </w:rPr>
      </w:r>
    </w:p>
    <w:tbl>
      <w:tblPr>
        <w:tblStyle w:val="Tablaconcuadrcula"/>
        <w:tblW w:w="10192" w:type="dxa"/>
        <w:jc w:val="left"/>
        <w:tblInd w:w="0" w:type="dxa"/>
        <w:tblLayout w:type="fixed"/>
        <w:tblCellMar>
          <w:top w:w="0" w:type="dxa"/>
          <w:left w:w="109" w:type="dxa"/>
          <w:bottom w:w="0" w:type="dxa"/>
          <w:right w:w="108" w:type="dxa"/>
        </w:tblCellMar>
        <w:tblLook w:val="04a0"/>
      </w:tblPr>
      <w:tblGrid>
        <w:gridCol w:w="10192"/>
      </w:tblGrid>
      <w:tr>
        <w:trPr>
          <w:trHeight w:val="661" w:hRule="atLeast"/>
          <w:cantSplit w:val="true"/>
        </w:trPr>
        <w:tc>
          <w:tcPr>
            <w:tcW w:w="10192" w:type="dxa"/>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INSTRUCCIONS PER EMPLENAR AQUESTA MEMÒRIA JUSTIFICATIVA</w:t>
            </w:r>
          </w:p>
        </w:tc>
      </w:tr>
      <w:tr>
        <w:trPr>
          <w:trHeight w:val="787" w:hRule="atLeast"/>
          <w:cantSplit w:val="true"/>
        </w:trPr>
        <w:tc>
          <w:tcPr>
            <w:tcW w:w="10192"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Normal"/>
              <w:widowControl w:val="false"/>
              <w:suppressAutoHyphens w:val="true"/>
              <w:spacing w:before="40" w:after="80"/>
              <w:jc w:val="left"/>
              <w:rPr>
                <w:rFonts w:ascii="Trebuchet MS" w:hAnsi="Trebuchet MS"/>
                <w:color w:val="595959" w:themeColor="text1" w:themeTint="a6"/>
                <w:sz w:val="18"/>
                <w:szCs w:val="18"/>
                <w:lang w:val="ca-ES"/>
              </w:rPr>
            </w:pPr>
            <w:r>
              <w:rPr>
                <w:rFonts w:ascii="Trebuchet MS" w:hAnsi="Trebuchet MS"/>
                <w:color w:val="595959" w:themeColor="text1" w:themeTint="a6"/>
                <w:sz w:val="18"/>
                <w:szCs w:val="18"/>
                <w:lang w:val="ca-ES"/>
              </w:rPr>
            </w:r>
          </w:p>
          <w:p>
            <w:pPr>
              <w:pStyle w:val="Normal"/>
              <w:widowControl w:val="false"/>
              <w:suppressAutoHyphens w:val="true"/>
              <w:spacing w:lineRule="auto" w:line="276"/>
              <w:jc w:val="left"/>
              <w:rPr>
                <w:rFonts w:ascii="Trebuchet MS" w:hAnsi="Trebuchet MS"/>
                <w:color w:val="595959" w:themeColor="text1" w:themeTint="a6"/>
                <w:sz w:val="18"/>
                <w:szCs w:val="18"/>
                <w:lang w:val="ca-ES"/>
              </w:rPr>
            </w:pPr>
            <w:r>
              <w:rPr>
                <w:rFonts w:ascii="Trebuchet MS" w:hAnsi="Trebuchet MS"/>
                <w:color w:val="595959" w:themeColor="text1" w:themeTint="a6"/>
                <w:sz w:val="18"/>
                <w:szCs w:val="18"/>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la memòria trobareu tant els requisits obligatoris com els recomanables que ha de complir el bé, servei o producte que constitueix l'objecte de la sol·licitud d'ús de la marca de la categoria referida.</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Cada requisit ve acompanyat de la informació següent:</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numPr>
                <w:ilvl w:val="0"/>
                <w:numId w:val="1"/>
              </w:numPr>
              <w:spacing w:lineRule="auto" w:line="276" w:before="0" w:after="0"/>
              <w:jc w:val="left"/>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En aquest apartat s'inclou alguna explicació extra per poder acabar d'entendre el que es demana amb el requisit a què fa referència.</w:t>
            </w:r>
          </w:p>
          <w:p>
            <w:pPr>
              <w:pStyle w:val="Standard"/>
              <w:widowControl w:val="false"/>
              <w:spacing w:lineRule="auto" w:line="276" w:before="0" w:after="0"/>
              <w:ind w:left="720" w:hanging="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numPr>
                <w:ilvl w:val="0"/>
                <w:numId w:val="1"/>
              </w:numPr>
              <w:spacing w:lineRule="auto" w:line="276" w:before="0" w:after="0"/>
              <w:jc w:val="left"/>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pPr>
              <w:pStyle w:val="Standard"/>
              <w:widowControl w:val="false"/>
              <w:numPr>
                <w:ilvl w:val="0"/>
                <w:numId w:val="1"/>
              </w:numPr>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alguna ocasió us demanam una relació que pot tenir l'extensió que sigui necessària.</w:t>
            </w:r>
          </w:p>
          <w:p>
            <w:pPr>
              <w:pStyle w:val="Standard"/>
              <w:widowControl w:val="false"/>
              <w:spacing w:lineRule="auto" w:line="276" w:before="0" w:after="0"/>
              <w:ind w:left="720" w:hanging="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numPr>
                <w:ilvl w:val="0"/>
                <w:numId w:val="1"/>
              </w:numPr>
              <w:spacing w:lineRule="auto" w:line="276" w:before="0" w:after="0"/>
              <w:jc w:val="left"/>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fa referència, i en aquest apartat heu d'indicar que els adjuntau com a annex juntament amb el número que li heu assignat.</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documents que us sol·licitam potser ja els heu presentat a algun òrgan oficial anteriorment, per la qual cosa us demanam que ens ho indiqueu. Després dels quadres de requisits, trobareu un paràgraf on heu de clicar si la documentació indicada ja l'heu presentada a algun departament oficial, a més d'indicar si us interessa que sol·licitem aquesta informació al departament corresponent. D'aquesta forma no haureu d'adjuntar la justificació d’aquest requisit.</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Recordau que l’Agència Menorca Reserva de Biosfera pot realitzar les comprovacions prèvies del compliment de la normativa sectorial d’ofici mitjançant comunicació a les administracions competents.</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 aquest efecte, i per agilitzar la resolució de l’expedient, es recomana que s’adjunti amb la sol·licitud la llicència d’activitat, en cas de ser necessària, dels edificis associats a la elaboració i maduració del formatge.</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Recordau que a l'hora de sol·licitar l'ús de la marca, només heu de complir un </w:t>
            </w:r>
            <w:r>
              <w:rPr>
                <w:rFonts w:ascii="Trebuchet MS" w:hAnsi="Trebuchet MS"/>
                <w:color w:val="595959" w:themeColor="text1" w:themeTint="a6"/>
                <w:sz w:val="19"/>
                <w:szCs w:val="19"/>
                <w:lang w:val="ca-ES"/>
              </w:rPr>
              <w:t>3</w:t>
            </w:r>
            <w:r>
              <w:rPr>
                <w:rFonts w:ascii="Trebuchet MS" w:hAnsi="Trebuchet MS"/>
                <w:color w:val="595959" w:themeColor="text1" w:themeTint="a6"/>
                <w:sz w:val="19"/>
                <w:szCs w:val="19"/>
                <w:lang w:val="ca-ES"/>
              </w:rPr>
              <w:t>0 % dels requisits recomanables, i comprometre-us a arribar a complir el 50 % durant els propers tres anys (fins a la renovació de l'ús de la marca). Per indicar quins requisits recomanables us comprometeu a complir al llarg dels propers tres anys, heu d'indicar-ho clicant sobre el quadre específic per a aquest menester.</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2">
              <w:r>
                <w:rPr>
                  <w:sz w:val="20"/>
                  <w:szCs w:val="24"/>
                </w:rPr>
                <w:t>marca.biosfera@cime.es</w:t>
              </w:r>
            </w:hyperlink>
            <w:r>
              <w:rPr>
                <w:rFonts w:ascii="Trebuchet MS" w:hAnsi="Trebuchet MS"/>
                <w:color w:val="595959" w:themeColor="text1" w:themeTint="a6"/>
                <w:sz w:val="19"/>
                <w:szCs w:val="19"/>
                <w:lang w:val="ca-ES"/>
              </w:rPr>
              <w:t>, o bé telefonant a l'Agència Menorca Reserva de Biosfera al 971 35 62 51.</w:t>
            </w:r>
          </w:p>
          <w:p>
            <w:pPr>
              <w:pStyle w:val="03Tableregular"/>
              <w:widowControl w:val="false"/>
              <w:suppressAutoHyphens w:val="true"/>
              <w:spacing w:before="320" w:after="320"/>
              <w:jc w:val="left"/>
              <w:rPr>
                <w:color w:val="595959" w:themeColor="text1" w:themeTint="a6"/>
                <w:szCs w:val="18"/>
                <w:lang w:val="ca-ES"/>
              </w:rPr>
            </w:pPr>
            <w:r>
              <w:rPr>
                <w:color w:val="595959" w:themeColor="text1" w:themeTint="a6"/>
                <w:szCs w:val="18"/>
                <w:lang w:val="ca-ES"/>
              </w:rPr>
            </w:r>
          </w:p>
        </w:tc>
      </w:tr>
    </w:tbl>
    <w:p>
      <w:pPr>
        <w:pStyle w:val="Normal"/>
        <w:rPr>
          <w:rFonts w:ascii="Trebuchet MS" w:hAnsi="Trebuchet MS"/>
          <w:b/>
          <w:b/>
          <w:color w:val="002B49"/>
          <w:sz w:val="40"/>
          <w:szCs w:val="40"/>
          <w:lang w:val="ca-ES"/>
        </w:rPr>
      </w:pPr>
      <w:r>
        <w:rPr>
          <w:rFonts w:ascii="Trebuchet MS" w:hAnsi="Trebuchet MS"/>
          <w:b/>
          <w:color w:val="002B49"/>
          <w:sz w:val="40"/>
          <w:szCs w:val="40"/>
          <w:lang w:val="ca-ES"/>
        </w:rPr>
      </w:r>
    </w:p>
    <w:p>
      <w:pPr>
        <w:pStyle w:val="10Regular"/>
        <w:rPr>
          <w:lang w:val="ca-ES"/>
        </w:rPr>
      </w:pPr>
      <w:r>
        <w:rPr>
          <w:lang w:val="ca-ES"/>
        </w:rPr>
      </w:r>
    </w:p>
    <w:p>
      <w:pPr>
        <w:pStyle w:val="10Regular"/>
        <w:rPr>
          <w:lang w:val="ca-ES"/>
        </w:rPr>
      </w:pPr>
      <w:r>
        <w:rPr>
          <w:lang w:val="ca-ES"/>
        </w:rPr>
      </w:r>
    </w:p>
    <w:p>
      <w:pPr>
        <w:pStyle w:val="10Regular"/>
        <w:rPr>
          <w:lang w:val="es-ES"/>
        </w:rPr>
      </w:pPr>
      <w:r>
        <w:rPr>
          <w:lang w:val="ca-ES"/>
        </w:rPr>
        <w:t>Per a poder sol·licitar l'ús de la marca i logotip</w:t>
      </w:r>
      <w:r>
        <w:rPr>
          <w:b/>
          <w:color w:val="00AFAA"/>
          <w:lang w:val="ca-ES"/>
        </w:rPr>
        <w:t>“Menorca Reserva de Biosfera”</w:t>
      </w:r>
      <w:r>
        <w:rPr>
          <w:lang w:val="ca-ES"/>
        </w:rPr>
        <w:t xml:space="preserve">, l’explotació agrària elaboradora de formatge ha de complir amb els següents </w:t>
      </w:r>
      <w:r>
        <w:rPr>
          <w:b/>
          <w:bCs/>
          <w:lang w:val="ca-ES"/>
        </w:rPr>
        <w:t>11 requisits obligatoris</w:t>
      </w:r>
      <w:r>
        <w:rPr>
          <w:lang w:val="ca-ES"/>
        </w:rPr>
        <w:t>:</w:t>
      </w:r>
    </w:p>
    <w:p>
      <w:pPr>
        <w:pStyle w:val="Normal"/>
        <w:rPr>
          <w:rFonts w:ascii="Trebuchet MS" w:hAnsi="Trebuchet MS"/>
          <w:b/>
          <w:b/>
          <w:color w:val="002B49"/>
          <w:sz w:val="40"/>
          <w:szCs w:val="40"/>
          <w:lang w:val="ca-ES"/>
        </w:rPr>
      </w:pPr>
      <w:r>
        <w:rPr>
          <w:rFonts w:ascii="Trebuchet MS" w:hAnsi="Trebuchet MS"/>
          <w:b/>
          <w:color w:val="002B49"/>
          <w:sz w:val="40"/>
          <w:szCs w:val="40"/>
          <w:lang w:val="ca-ES"/>
        </w:rPr>
      </w:r>
    </w:p>
    <w:p>
      <w:pPr>
        <w:pStyle w:val="Normal"/>
        <w:rPr>
          <w:rFonts w:ascii="Trebuchet MS" w:hAnsi="Trebuchet MS"/>
          <w:b/>
          <w:b/>
          <w:color w:val="002B49"/>
          <w:sz w:val="40"/>
          <w:szCs w:val="40"/>
          <w:lang w:val="es-ES"/>
        </w:rPr>
      </w:pPr>
      <w:r>
        <w:rPr>
          <w:rFonts w:ascii="Trebuchet MS" w:hAnsi="Trebuchet MS"/>
          <w:b/>
          <w:color w:val="002B49"/>
          <w:sz w:val="40"/>
          <w:szCs w:val="40"/>
          <w:lang w:val="ca-ES"/>
        </w:rPr>
        <w:t>Compliment de requisits obligatoris</w:t>
      </w:r>
    </w:p>
    <w:p>
      <w:pPr>
        <w:pStyle w:val="Standard"/>
        <w:spacing w:lineRule="auto" w:line="276"/>
        <w:rPr>
          <w:rFonts w:ascii="Verdana" w:hAnsi="Verdana"/>
          <w:color w:val="002B49"/>
          <w:sz w:val="18"/>
          <w:szCs w:val="18"/>
          <w:lang w:val="ca-ES"/>
        </w:rPr>
      </w:pPr>
      <w:r>
        <w:rPr>
          <w:rFonts w:ascii="Verdana" w:hAnsi="Verdana"/>
          <w:color w:val="002B49"/>
          <w:sz w:val="18"/>
          <w:szCs w:val="18"/>
          <w:lang w:val="ca-ES"/>
        </w:rPr>
      </w:r>
    </w:p>
    <w:p>
      <w:pPr>
        <w:pStyle w:val="Normal"/>
        <w:rPr>
          <w:rFonts w:ascii="Trebuchet MS" w:hAnsi="Trebuchet MS" w:cs="MinionPro-Regular"/>
          <w:b/>
          <w:b/>
          <w:bCs/>
          <w:color w:val="00AFAA"/>
          <w:sz w:val="22"/>
          <w:szCs w:val="22"/>
          <w:lang w:val="es-ES"/>
        </w:rPr>
      </w:pPr>
      <w:r>
        <w:rPr>
          <w:rFonts w:cs="MinionPro-Regular" w:ascii="Trebuchet MS" w:hAnsi="Trebuchet MS"/>
          <w:b/>
          <w:bCs/>
          <w:color w:val="00AFAA"/>
          <w:sz w:val="22"/>
          <w:szCs w:val="22"/>
          <w:lang w:val="ca-ES"/>
        </w:rPr>
        <w:t>C / Activitats de l'empresa</w:t>
      </w:r>
    </w:p>
    <w:p>
      <w:pPr>
        <w:pStyle w:val="Head1"/>
        <w:keepNext w:val="true"/>
        <w:keepLines/>
        <w:rPr>
          <w:color w:val="00AFAA"/>
          <w:sz w:val="24"/>
          <w:szCs w:val="24"/>
          <w:lang w:val="ca-ES"/>
        </w:rPr>
      </w:pPr>
      <w:r>
        <w:rPr>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C2 / Formatge classificat com a artesà (segons el que disposa el Decret 42/1985, d'1 d'abril, pel qual s'aprova el reglament de la denominació d'origen Mahón i del Consell Regulador, o el que estigui en vigor en el moment de la sol·licitud) i que porti etiqueta numerada del Consell Regulador</w:t>
            </w:r>
          </w:p>
        </w:tc>
      </w:tr>
      <w:tr>
        <w:trPr>
          <w:trHeight w:val="50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153646"/>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L'explotació agrària ha de produir formatge artesanal certificat pel Consell Regulador de la Denominació d'Origen (CRDOP).</w:t>
            </w:r>
          </w:p>
        </w:tc>
      </w:tr>
      <w:tr>
        <w:trPr>
          <w:trHeight w:val="503"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lang w:val="ca-E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Indicau el número de registre atorgat pel Consell Regulador i que ha d'aparèixer en els formatges produïts a l'explotació agrària.</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s-ES"/>
              </w:rPr>
            </w:pPr>
            <w:r>
              <w:rPr>
                <w:color w:val="808080" w:themeColor="background1" w:themeShade="80"/>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N.º registre 1:</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n-US"/>
              </w:rPr>
            </w:pPr>
            <w:r>
              <w:rPr>
                <w:color w:val="808080" w:themeColor="background1" w:themeShade="80"/>
                <w:lang w:val="en-U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N.º registre 2:</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n-US"/>
              </w:rPr>
            </w:pPr>
            <w:r>
              <w:rPr>
                <w:color w:val="808080" w:themeColor="background1" w:themeShade="80"/>
                <w:lang w:val="en-U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N.º registre 3:</w:t>
            </w:r>
          </w:p>
        </w:tc>
      </w:tr>
    </w:tbl>
    <w:p>
      <w:pPr>
        <w:pStyle w:val="Head1"/>
        <w:keepNext w:val="true"/>
        <w:keepLines/>
        <w:rPr>
          <w:color w:val="00AFAA"/>
          <w:sz w:val="24"/>
          <w:szCs w:val="24"/>
          <w:lang w:val="ca-ES"/>
        </w:rPr>
      </w:pPr>
      <w:r>
        <w:rPr>
          <w:color w:val="00AFAA"/>
          <w:sz w:val="24"/>
          <w:szCs w:val="24"/>
          <w:lang w:val="ca-ES"/>
        </w:rPr>
      </w:r>
    </w:p>
    <w:p>
      <w:pPr>
        <w:pStyle w:val="Head1"/>
        <w:keepNext w:val="true"/>
        <w:keepLines/>
        <w:rPr>
          <w:color w:val="00AFAA"/>
          <w:sz w:val="24"/>
          <w:szCs w:val="24"/>
          <w:lang w:val="ca-ES"/>
        </w:rPr>
      </w:pPr>
      <w:r>
        <w:rPr>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C3 / Utilització d'almenys un 50 % de l'alimentació de les vaques i ovelles produïda a la reserva de biosfera de Menorca. Es pot comptabilitzar el pinso i la pastura, sempre que es pugui certificar.  En cas d’empreses curadores, el requisit haurà de ser acreditat per totes les explotacions ramaderes subministradores de formatge.</w:t>
            </w:r>
          </w:p>
        </w:tc>
      </w:tr>
      <w:tr>
        <w:trPr>
          <w:trHeight w:val="50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153646"/>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Per a la producció del formatge s'ha d'utilitzar llet de vaques o ovelles que han estat alimentades almenys amb un 50 % de pinso i pastura produïts a l'illa.</w:t>
            </w:r>
          </w:p>
        </w:tc>
      </w:tr>
      <w:tr>
        <w:trPr>
          <w:trHeight w:val="104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lang w:val="ca-E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Cal adjuntar certificat que indiqui l'origen del pinso i pastura per alimentar les vaques o ovelles.</w:t>
            </w:r>
          </w:p>
        </w:tc>
      </w:tr>
      <w:tr>
        <w:trPr>
          <w:trHeight w:val="503" w:hRule="atLeast"/>
          <w:cantSplit w:val="true"/>
        </w:trPr>
        <w:tc>
          <w:tcPr>
            <w:tcW w:w="2998"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rPr>
            </w:pPr>
            <w:r>
              <w:rPr>
                <w:rFonts w:eastAsia="" w:cs="" w:ascii="Trebuchet MS" w:hAnsi="Trebuchet MS"/>
                <w:color w:val="17406D" w:themeColor="text2"/>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sz w:val="18"/>
                <w:szCs w:val="18"/>
                <w:lang w:val="ca-ES" w:eastAsia="en-US" w:bidi="ar-SA"/>
              </w:rPr>
              <w:t>Indicau aquí si s'adjunta com a annex.</w:t>
            </w:r>
          </w:p>
        </w:tc>
      </w:tr>
    </w:tbl>
    <w:p>
      <w:pPr>
        <w:pStyle w:val="04Openfields"/>
        <w:rPr>
          <w:i w:val="false"/>
          <w:i w:val="false"/>
          <w:color w:val="7030A0"/>
          <w:sz w:val="19"/>
          <w:szCs w:val="19"/>
          <w:lang w:val="ca-ES"/>
        </w:rPr>
      </w:pPr>
      <w:r>
        <w:rPr>
          <w:i w:val="false"/>
          <w:color w:val="7030A0"/>
          <w:sz w:val="19"/>
          <w:szCs w:val="19"/>
          <w:lang w:val="ca-ES"/>
        </w:rPr>
      </w:r>
    </w:p>
    <w:p>
      <w:pPr>
        <w:pStyle w:val="04Openfields"/>
        <w:rPr>
          <w:lang w:val="ca-ES"/>
        </w:rPr>
      </w:pPr>
      <w:r>
        <w:rPr>
          <w:lang w:val="ca-ES"/>
        </w:rPr>
        <w:t>Marcau amb una “X” en cas afirmatiu:</w:t>
      </w:r>
    </w:p>
    <w:p>
      <w:pPr>
        <w:pStyle w:val="04Openfields"/>
        <w:rPr>
          <w:i w:val="false"/>
          <w:i w:val="false"/>
          <w:color w:val="7030A0"/>
          <w:sz w:val="19"/>
          <w:szCs w:val="19"/>
          <w:lang w:val="ca-ES"/>
        </w:rPr>
      </w:pPr>
      <w:r>
        <w:rPr>
          <w:i w:val="false"/>
          <w:color w:val="7030A0"/>
          <w:sz w:val="19"/>
          <w:szCs w:val="19"/>
          <w:lang w:val="ca-ES"/>
        </w:rPr>
        <mc:AlternateContent>
          <mc:Choice Requires="wps">
            <w:drawing>
              <wp:anchor behindDoc="0" distT="0" distB="0" distL="0" distR="0" simplePos="0" locked="0" layoutInCell="0" allowOverlap="1" relativeHeight="62">
                <wp:simplePos x="0" y="0"/>
                <wp:positionH relativeFrom="page">
                  <wp:posOffset>575945</wp:posOffset>
                </wp:positionH>
                <wp:positionV relativeFrom="paragraph">
                  <wp:posOffset>112395</wp:posOffset>
                </wp:positionV>
                <wp:extent cx="6344285" cy="877570"/>
                <wp:effectExtent l="0" t="0" r="0" b="0"/>
                <wp:wrapNone/>
                <wp:docPr id="1" name="Marc1"/>
                <a:graphic xmlns:a="http://schemas.openxmlformats.org/drawingml/2006/main">
                  <a:graphicData uri="http://schemas.microsoft.com/office/word/2010/wordprocessingShape">
                    <wps:wsp>
                      <wps:cNvSpPr/>
                      <wps:spPr>
                        <a:xfrm>
                          <a:off x="0" y="0"/>
                          <a:ext cx="6343560" cy="876960"/>
                        </a:xfrm>
                        <a:prstGeom prst="rect">
                          <a:avLst/>
                        </a:prstGeom>
                        <a:noFill/>
                        <a:ln w="0">
                          <a:noFill/>
                        </a:ln>
                      </wps:spPr>
                      <wps:style>
                        <a:lnRef idx="0"/>
                        <a:fillRef idx="0"/>
                        <a:effectRef idx="0"/>
                        <a:fontRef idx="minor"/>
                      </wps:style>
                      <wps:txbx>
                        <w:txbxContent>
                          <w:tbl>
                            <w:tblPr>
                              <w:tblStyle w:val="Tablaconcuadrcula"/>
                              <w:tblW w:w="9990" w:type="dxa"/>
                              <w:jc w:val="left"/>
                              <w:tblInd w:w="0" w:type="dxa"/>
                              <w:tblLayout w:type="fixed"/>
                              <w:tblCellMar>
                                <w:top w:w="0" w:type="dxa"/>
                                <w:left w:w="107" w:type="dxa"/>
                                <w:bottom w:w="0" w:type="dxa"/>
                                <w:right w:w="108" w:type="dxa"/>
                              </w:tblCellMar>
                              <w:tblLook w:val="04a0"/>
                            </w:tblPr>
                            <w:tblGrid>
                              <w:gridCol w:w="352"/>
                              <w:gridCol w:w="9637"/>
                            </w:tblGrid>
                            <w:tr>
                              <w:trPr>
                                <w:trHeight w:val="1095" w:hRule="atLeast"/>
                                <w:cantSplit w:val="true"/>
                              </w:trPr>
                              <w:tc>
                                <w:tcPr>
                                  <w:tcW w:w="352"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7030A0"/>
                                      <w:sz w:val="16"/>
                                      <w:szCs w:val="16"/>
                                      <w:lang w:val="en-US"/>
                                    </w:rPr>
                                  </w:pPr>
                                  <w:r>
                                    <w:rPr>
                                      <w:rFonts w:ascii="Trebuchet MS" w:hAnsi="Trebuchet MS"/>
                                      <w:color w:val="7030A0"/>
                                      <w:sz w:val="16"/>
                                      <w:szCs w:val="16"/>
                                      <w:lang w:val="en-US"/>
                                    </w:rPr>
                                  </w:r>
                                </w:p>
                              </w:tc>
                              <w:tc>
                                <w:tcPr>
                                  <w:tcW w:w="9637"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Contingutdelmarc"/>
                                    <w:widowControl w:val="false"/>
                                    <w:suppressAutoHyphens w:val="true"/>
                                    <w:spacing w:before="0" w:after="80"/>
                                    <w:jc w:val="left"/>
                                    <w:rPr>
                                      <w:lang w:val="es-ES"/>
                                    </w:rPr>
                                  </w:pPr>
                                  <w:r>
                                    <w:rPr>
                                      <w:rFonts w:eastAsia="" w:cs="" w:ascii="Trebuchet MS" w:hAnsi="Trebuchet MS"/>
                                      <w:i/>
                                      <w:color w:val="153646"/>
                                      <w:kern w:val="0"/>
                                      <w:sz w:val="17"/>
                                      <w:szCs w:val="17"/>
                                      <w:lang w:val="es-ES" w:eastAsia="en-US" w:bidi="ar-SA"/>
                                    </w:rPr>
                                    <w:t>E</w:t>
                                  </w:r>
                                  <w:r>
                                    <w:rPr>
                                      <w:rFonts w:eastAsia="" w:cs="" w:ascii="Trebuchet MS" w:hAnsi="Trebuchet MS"/>
                                      <w:i/>
                                      <w:color w:val="153646"/>
                                      <w:kern w:val="0"/>
                                      <w:sz w:val="17"/>
                                      <w:szCs w:val="17"/>
                                      <w:lang w:val="ca-ES" w:eastAsia="en-US" w:bidi="ar-SA"/>
                                    </w:rPr>
                                    <w:t>l compliment d'aquest requisit ja ha estat declarat al Consell Regulador de la Denominació d'Origen del Formatge Mahón-Menorca (CRDOP), i sol·licit que aquest requisit sigui contrastat amb aquest òrgan.</w:t>
                                  </w:r>
                                </w:p>
                              </w:tc>
                            </w:tr>
                          </w:tbl>
                          <w:p>
                            <w:pPr>
                              <w:pStyle w:val="Contenidodelmarco"/>
                              <w:spacing w:before="40" w:after="80"/>
                              <w:rPr>
                                <w:lang w:val="es-ES"/>
                              </w:rPr>
                            </w:pPr>
                            <w:r>
                              <w:rPr>
                                <w:color w:val="000000"/>
                              </w:rPr>
                            </w:r>
                          </w:p>
                        </w:txbxContent>
                      </wps:txbx>
                      <wps:bodyPr>
                        <a:noAutofit/>
                      </wps:bodyPr>
                    </wps:wsp>
                  </a:graphicData>
                </a:graphic>
              </wp:anchor>
            </w:drawing>
          </mc:Choice>
          <mc:Fallback>
            <w:pict>
              <v:rect id="shape_0" ID="Marc1" stroked="f" style="position:absolute;margin-left:45.35pt;margin-top:8.85pt;width:499.45pt;height:69pt;mso-wrap-style:none;v-text-anchor:middle;mso-position-horizontal-relative:page">
                <v:fill o:detectmouseclick="t" on="false"/>
                <v:stroke color="#3465a4" joinstyle="round" endcap="flat"/>
                <v:textbox>
                  <w:txbxContent>
                    <w:tbl>
                      <w:tblPr>
                        <w:tblStyle w:val="Tablaconcuadrcula"/>
                        <w:tblW w:w="9990" w:type="dxa"/>
                        <w:jc w:val="left"/>
                        <w:tblInd w:w="0" w:type="dxa"/>
                        <w:tblLayout w:type="fixed"/>
                        <w:tblCellMar>
                          <w:top w:w="0" w:type="dxa"/>
                          <w:left w:w="107" w:type="dxa"/>
                          <w:bottom w:w="0" w:type="dxa"/>
                          <w:right w:w="108" w:type="dxa"/>
                        </w:tblCellMar>
                        <w:tblLook w:val="04a0"/>
                      </w:tblPr>
                      <w:tblGrid>
                        <w:gridCol w:w="352"/>
                        <w:gridCol w:w="9637"/>
                      </w:tblGrid>
                      <w:tr>
                        <w:trPr>
                          <w:trHeight w:val="1095" w:hRule="atLeast"/>
                          <w:cantSplit w:val="true"/>
                        </w:trPr>
                        <w:tc>
                          <w:tcPr>
                            <w:tcW w:w="352"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7030A0"/>
                                <w:sz w:val="16"/>
                                <w:szCs w:val="16"/>
                                <w:lang w:val="en-US"/>
                              </w:rPr>
                            </w:pPr>
                            <w:r>
                              <w:rPr>
                                <w:rFonts w:ascii="Trebuchet MS" w:hAnsi="Trebuchet MS"/>
                                <w:color w:val="7030A0"/>
                                <w:sz w:val="16"/>
                                <w:szCs w:val="16"/>
                                <w:lang w:val="en-US"/>
                              </w:rPr>
                            </w:r>
                          </w:p>
                        </w:tc>
                        <w:tc>
                          <w:tcPr>
                            <w:tcW w:w="9637"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Contingutdelmarc"/>
                              <w:widowControl w:val="false"/>
                              <w:suppressAutoHyphens w:val="true"/>
                              <w:spacing w:before="0" w:after="80"/>
                              <w:jc w:val="left"/>
                              <w:rPr>
                                <w:lang w:val="es-ES"/>
                              </w:rPr>
                            </w:pPr>
                            <w:r>
                              <w:rPr>
                                <w:rFonts w:eastAsia="" w:cs="" w:ascii="Trebuchet MS" w:hAnsi="Trebuchet MS"/>
                                <w:i/>
                                <w:color w:val="153646"/>
                                <w:kern w:val="0"/>
                                <w:sz w:val="17"/>
                                <w:szCs w:val="17"/>
                                <w:lang w:val="es-ES" w:eastAsia="en-US" w:bidi="ar-SA"/>
                              </w:rPr>
                              <w:t>E</w:t>
                            </w:r>
                            <w:r>
                              <w:rPr>
                                <w:rFonts w:eastAsia="" w:cs="" w:ascii="Trebuchet MS" w:hAnsi="Trebuchet MS"/>
                                <w:i/>
                                <w:color w:val="153646"/>
                                <w:kern w:val="0"/>
                                <w:sz w:val="17"/>
                                <w:szCs w:val="17"/>
                                <w:lang w:val="ca-ES" w:eastAsia="en-US" w:bidi="ar-SA"/>
                              </w:rPr>
                              <w:t>l compliment d'aquest requisit ja ha estat declarat al Consell Regulador de la Denominació d'Origen del Formatge Mahón-Menorca (CRDOP), i sol·licit que aquest requisit sigui contrastat amb aquest òrgan.</w:t>
                            </w:r>
                          </w:p>
                        </w:tc>
                      </w:tr>
                    </w:tbl>
                    <w:p>
                      <w:pPr>
                        <w:pStyle w:val="Contenidodelmarco"/>
                        <w:spacing w:before="40" w:after="80"/>
                        <w:rPr>
                          <w:lang w:val="es-ES"/>
                        </w:rPr>
                      </w:pPr>
                      <w:r>
                        <w:rPr>
                          <w:color w:val="000000"/>
                        </w:rPr>
                      </w:r>
                    </w:p>
                  </w:txbxContent>
                </v:textbox>
                <w10:wrap type="none"/>
              </v:rect>
            </w:pict>
          </mc:Fallback>
        </mc:AlternateContent>
      </w:r>
    </w:p>
    <w:p>
      <w:pPr>
        <w:pStyle w:val="04Openfields"/>
        <w:rPr>
          <w:i w:val="false"/>
          <w:i w:val="false"/>
          <w:color w:val="7030A0"/>
          <w:sz w:val="19"/>
          <w:szCs w:val="19"/>
          <w:lang w:val="ca-ES"/>
        </w:rPr>
      </w:pPr>
      <w:r>
        <w:rPr>
          <w:i w:val="false"/>
          <w:color w:val="7030A0"/>
          <w:sz w:val="19"/>
          <w:szCs w:val="19"/>
          <w:lang w:val="ca-ES"/>
        </w:rPr>
      </w:r>
    </w:p>
    <w:p>
      <w:pPr>
        <w:pStyle w:val="Head1"/>
        <w:keepNext w:val="true"/>
        <w:keepLines/>
        <w:rPr>
          <w:color w:val="00AFAA"/>
          <w:sz w:val="24"/>
          <w:szCs w:val="24"/>
          <w:lang w:val="ca-ES"/>
        </w:rPr>
      </w:pPr>
      <w:r>
        <w:rPr>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C4 / No es pot fer ús de cultius o farratges transgènics (OMG)</w:t>
            </w:r>
          </w:p>
        </w:tc>
      </w:tr>
      <w:tr>
        <w:trPr>
          <w:trHeight w:val="50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153646"/>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Per a la producció del formatge no s'ha d'utilitzar cap tipus de cultiu o farratges transgènics.</w:t>
            </w:r>
          </w:p>
        </w:tc>
      </w:tr>
      <w:tr>
        <w:trPr>
          <w:trHeight w:val="1214"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lang w:val="ca-E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Cal adjuntar certificat que indiqui que l'explotació està lliure de cultius o farratges transgènics per alimentar les vaques o ovelles destinades a la producció de llet per a formatge.</w:t>
            </w:r>
          </w:p>
        </w:tc>
      </w:tr>
      <w:tr>
        <w:trPr>
          <w:trHeight w:val="503" w:hRule="atLeast"/>
          <w:cantSplit w:val="true"/>
        </w:trPr>
        <w:tc>
          <w:tcPr>
            <w:tcW w:w="2998"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rPr>
            </w:pPr>
            <w:r>
              <w:rPr>
                <w:rFonts w:eastAsia="" w:cs="" w:ascii="Trebuchet MS" w:hAnsi="Trebuchet MS"/>
                <w:color w:val="17406D" w:themeColor="text2"/>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sz w:val="18"/>
                <w:szCs w:val="18"/>
                <w:lang w:val="ca-ES" w:eastAsia="en-US" w:bidi="ar-SA"/>
              </w:rPr>
              <w:t>Indicau aquí si s'adjunta com a annex.</w:t>
            </w:r>
          </w:p>
        </w:tc>
      </w:tr>
    </w:tbl>
    <w:p>
      <w:pPr>
        <w:pStyle w:val="Standard"/>
        <w:rPr>
          <w:rFonts w:ascii="Trebuchet MS" w:hAnsi="Trebuchet MS"/>
          <w:b/>
          <w:b/>
          <w:bCs/>
          <w:color w:val="808080" w:themeColor="background1" w:themeShade="80"/>
          <w:sz w:val="18"/>
          <w:szCs w:val="18"/>
          <w:highlight w:val="white"/>
          <w:lang w:val="ca-ES"/>
        </w:rPr>
      </w:pPr>
      <w:r>
        <w:rPr>
          <w:rFonts w:ascii="Trebuchet MS" w:hAnsi="Trebuchet MS"/>
          <w:b/>
          <w:bCs/>
          <w:color w:val="808080" w:themeColor="background1" w:themeShade="80"/>
          <w:sz w:val="18"/>
          <w:szCs w:val="18"/>
          <w:highlight w:val="white"/>
          <w:lang w:val="ca-ES"/>
        </w:rPr>
      </w:r>
    </w:p>
    <w:p>
      <w:pPr>
        <w:pStyle w:val="Head1"/>
        <w:rPr>
          <w:szCs w:val="40"/>
          <w:lang w:val="ca-ES"/>
        </w:rPr>
      </w:pPr>
      <w:r>
        <w:rPr>
          <w:szCs w:val="40"/>
          <w:lang w:val="ca-ES"/>
        </w:rPr>
      </w:r>
    </w:p>
    <w:p>
      <w:pPr>
        <w:pStyle w:val="Head1"/>
        <w:keepNext w:val="true"/>
        <w:keepLines/>
        <w:rPr>
          <w:rFonts w:ascii="Trebuchet MS" w:hAnsi="Trebuchet MS"/>
          <w:b/>
          <w:b/>
          <w:color w:val="00AFAA"/>
          <w:sz w:val="22"/>
          <w:szCs w:val="22"/>
          <w:lang w:val="es-ES"/>
        </w:rPr>
      </w:pPr>
      <w:r>
        <w:rPr>
          <w:rFonts w:ascii="Trebuchet MS" w:hAnsi="Trebuchet MS"/>
          <w:b/>
          <w:color w:val="00AFAA"/>
          <w:sz w:val="22"/>
          <w:szCs w:val="22"/>
          <w:lang w:val="ca-ES"/>
        </w:rPr>
        <w:t>D / Millores en comportament ambiental / Gestió ambiental</w:t>
      </w:r>
    </w:p>
    <w:p>
      <w:pPr>
        <w:pStyle w:val="Head1"/>
        <w:keepNext w:val="true"/>
        <w:keepLines/>
        <w:rPr>
          <w:color w:val="00AFAA"/>
          <w:sz w:val="24"/>
          <w:szCs w:val="24"/>
          <w:lang w:val="ca-ES"/>
        </w:rPr>
      </w:pPr>
      <w:r>
        <w:rPr>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vAlign w:val="center"/>
          </w:tcPr>
          <w:p>
            <w:pPr>
              <w:pStyle w:val="01TABLETITLE"/>
              <w:widowControl w:val="false"/>
              <w:suppressAutoHyphens w:val="true"/>
              <w:spacing w:before="200" w:after="200"/>
              <w:jc w:val="left"/>
              <w:rPr>
                <w:lang w:val="ca-ES"/>
              </w:rPr>
            </w:pPr>
            <w:r>
              <w:rPr>
                <w:rFonts w:eastAsia="" w:cs=""/>
                <w:kern w:val="0"/>
                <w:lang w:val="ca-ES" w:eastAsia="en-US" w:bidi="ar-SA"/>
              </w:rPr>
              <w:t>D5 / Compleix la normativa vigent en relació amb l'ús sostenible de productes fitosanitaris</w:t>
            </w:r>
          </w:p>
        </w:tc>
      </w:tr>
      <w:tr>
        <w:trPr>
          <w:trHeight w:val="1295"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153646"/>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color w:val="002B49"/>
                <w:szCs w:val="18"/>
                <w:lang w:val="es-ES"/>
              </w:rPr>
            </w:pPr>
            <w:r>
              <w:rPr>
                <w:rFonts w:eastAsia="" w:cs=""/>
                <w:kern w:val="0"/>
                <w:lang w:val="ca-ES" w:eastAsia="en-US" w:bidi="ar-SA"/>
              </w:rPr>
              <w:t>La producció del formatge que es realitza en explotacions de cultius extensius ha de complir la normativa vigent en relació amb l'ús sostenible de productes fitosanitaris. Per a això ha de portar una gestió integrada de plagues, justificant d'estar adscrit a un agrupació de defensa vegetal (ADV) o tenir un assessor en control integral de plagues.</w:t>
            </w:r>
          </w:p>
        </w:tc>
      </w:tr>
      <w:tr>
        <w:trPr>
          <w:trHeight w:val="1520"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lang w:val="ca-E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 Cal adjuntar número de carnet d'usuari professional de productes fitosanitaris.</w:t>
            </w:r>
          </w:p>
          <w:p>
            <w:pPr>
              <w:pStyle w:val="03Tableregular"/>
              <w:widowControl w:val="false"/>
              <w:suppressAutoHyphens w:val="true"/>
              <w:spacing w:before="320" w:after="320"/>
              <w:jc w:val="left"/>
              <w:rPr>
                <w:lang w:val="ca-ES"/>
              </w:rPr>
            </w:pPr>
            <w:r>
              <w:rPr>
                <w:rFonts w:eastAsia="" w:cs=""/>
                <w:kern w:val="0"/>
                <w:lang w:val="ca-ES" w:eastAsia="en-US" w:bidi="ar-SA"/>
              </w:rPr>
              <w:t>- Cal adjuntar certificat de pertinença a una ADV o certificat de l'assessor de l'explotació que indiqui que compleix la normativa especial de gestió integrada de plagues.</w:t>
            </w:r>
          </w:p>
        </w:tc>
      </w:tr>
      <w:tr>
        <w:trPr>
          <w:trHeight w:val="59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bCs/>
                <w:color w:val="002B49"/>
                <w:highlight w:val="white"/>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Standard"/>
              <w:widowControl w:val="false"/>
              <w:spacing w:lineRule="auto" w:line="276" w:before="0" w:after="0"/>
              <w:jc w:val="left"/>
              <w:rPr>
                <w:lang w:val="ca-ES"/>
              </w:rPr>
            </w:pPr>
            <w:r>
              <w:rPr>
                <w:rFonts w:ascii="Trebuchet MS" w:hAnsi="Trebuchet MS"/>
                <w:i/>
                <w:color w:val="808080" w:themeColor="background1" w:themeShade="80"/>
                <w:sz w:val="18"/>
                <w:szCs w:val="18"/>
                <w:lang w:val="ca-ES"/>
              </w:rPr>
              <w:t>Indicau aquí si s'adjunta com a annex.</w:t>
            </w:r>
          </w:p>
        </w:tc>
      </w:tr>
    </w:tbl>
    <w:p>
      <w:pPr>
        <w:pStyle w:val="04Openfields"/>
        <w:rPr>
          <w:lang w:val="ca-ES"/>
        </w:rPr>
      </w:pPr>
      <w:r>
        <mc:AlternateContent>
          <mc:Choice Requires="wps">
            <w:drawing>
              <wp:anchor behindDoc="0" distT="0" distB="0" distL="0" distR="0" simplePos="0" locked="0" layoutInCell="0" allowOverlap="1" relativeHeight="63">
                <wp:simplePos x="0" y="0"/>
                <wp:positionH relativeFrom="page">
                  <wp:posOffset>508000</wp:posOffset>
                </wp:positionH>
                <wp:positionV relativeFrom="paragraph">
                  <wp:posOffset>290195</wp:posOffset>
                </wp:positionV>
                <wp:extent cx="6440805" cy="638810"/>
                <wp:effectExtent l="0" t="0" r="0" b="0"/>
                <wp:wrapNone/>
                <wp:docPr id="3" name="Marc2"/>
                <a:graphic xmlns:a="http://schemas.openxmlformats.org/drawingml/2006/main">
                  <a:graphicData uri="http://schemas.microsoft.com/office/word/2010/wordprocessingShape">
                    <wps:wsp>
                      <wps:cNvSpPr/>
                      <wps:spPr>
                        <a:xfrm>
                          <a:off x="0" y="0"/>
                          <a:ext cx="6440040" cy="638280"/>
                        </a:xfrm>
                        <a:prstGeom prst="rect">
                          <a:avLst/>
                        </a:prstGeom>
                        <a:noFill/>
                        <a:ln w="0">
                          <a:noFill/>
                        </a:ln>
                      </wps:spPr>
                      <wps:style>
                        <a:lnRef idx="0"/>
                        <a:fillRef idx="0"/>
                        <a:effectRef idx="0"/>
                        <a:fontRef idx="minor"/>
                      </wps:style>
                      <wps:txbx>
                        <w:txbxContent>
                          <w:tbl>
                            <w:tblPr>
                              <w:tblStyle w:val="Tablaconcuadrcula"/>
                              <w:tblW w:w="10142" w:type="dxa"/>
                              <w:jc w:val="left"/>
                              <w:tblInd w:w="0" w:type="dxa"/>
                              <w:tblLayout w:type="fixed"/>
                              <w:tblCellMar>
                                <w:top w:w="0" w:type="dxa"/>
                                <w:left w:w="107" w:type="dxa"/>
                                <w:bottom w:w="0" w:type="dxa"/>
                                <w:right w:w="108" w:type="dxa"/>
                              </w:tblCellMar>
                              <w:tblLook w:val="04a0"/>
                            </w:tblPr>
                            <w:tblGrid>
                              <w:gridCol w:w="349"/>
                              <w:gridCol w:w="9792"/>
                            </w:tblGrid>
                            <w:tr>
                              <w:trPr>
                                <w:trHeight w:val="606" w:hRule="atLeast"/>
                                <w:cantSplit w:val="true"/>
                              </w:trPr>
                              <w:tc>
                                <w:tcPr>
                                  <w:tcW w:w="349"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7030A0"/>
                                      <w:sz w:val="16"/>
                                      <w:szCs w:val="16"/>
                                      <w:lang w:val="en-US"/>
                                    </w:rPr>
                                  </w:pPr>
                                  <w:r>
                                    <w:rPr>
                                      <w:rFonts w:ascii="Trebuchet MS" w:hAnsi="Trebuchet MS"/>
                                      <w:color w:val="7030A0"/>
                                      <w:sz w:val="16"/>
                                      <w:szCs w:val="16"/>
                                      <w:lang w:val="en-US"/>
                                    </w:rPr>
                                  </w:r>
                                </w:p>
                              </w:tc>
                              <w:tc>
                                <w:tcPr>
                                  <w:tcW w:w="9792"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Contingutdelmarc"/>
                                    <w:widowControl w:val="false"/>
                                    <w:suppressAutoHyphens w:val="true"/>
                                    <w:spacing w:before="0" w:after="80"/>
                                    <w:jc w:val="left"/>
                                    <w:rPr>
                                      <w:lang w:val="ca-ES"/>
                                    </w:rPr>
                                  </w:pPr>
                                  <w:r>
                                    <w:rPr>
                                      <w:rFonts w:eastAsia="" w:cs="" w:ascii="Trebuchet MS" w:hAnsi="Trebuchet MS"/>
                                      <w:i/>
                                      <w:color w:val="153646"/>
                                      <w:kern w:val="0"/>
                                      <w:sz w:val="17"/>
                                      <w:szCs w:val="17"/>
                                      <w:lang w:val="ca-ES" w:eastAsia="en-US" w:bidi="ar-SA"/>
                                    </w:rPr>
                                    <w:t>Aquest requisit ja ha estat comprovat durant el darrer any mitjançant la inspecció del Pla de Vigilància en l’Ús de Productes Fitosanitaris per la secció d'Agricultura del Departament de Medi Ambient i Reserva de Biosfera del Consell Insular de Menorca, i sol·licit que aquest requisit sigui contrastat amb aquesta secció.</w:t>
                                  </w:r>
                                </w:p>
                              </w:tc>
                            </w:tr>
                          </w:tbl>
                          <w:p>
                            <w:pPr>
                              <w:pStyle w:val="Contenidodelmarco"/>
                              <w:spacing w:before="40" w:after="80"/>
                              <w:rPr>
                                <w:lang w:val="es-ES"/>
                              </w:rPr>
                            </w:pPr>
                            <w:r>
                              <w:rPr>
                                <w:color w:val="000000"/>
                              </w:rPr>
                            </w:r>
                          </w:p>
                        </w:txbxContent>
                      </wps:txbx>
                      <wps:bodyPr>
                        <a:noAutofit/>
                      </wps:bodyPr>
                    </wps:wsp>
                  </a:graphicData>
                </a:graphic>
              </wp:anchor>
            </w:drawing>
          </mc:Choice>
          <mc:Fallback>
            <w:pict>
              <v:rect id="shape_0" ID="Marc2" stroked="f" style="position:absolute;margin-left:40pt;margin-top:22.85pt;width:507.05pt;height:50.2pt;mso-wrap-style:none;v-text-anchor:middle;mso-position-horizontal-relative:page">
                <v:fill o:detectmouseclick="t" on="false"/>
                <v:stroke color="#3465a4" joinstyle="round" endcap="flat"/>
                <v:textbox>
                  <w:txbxContent>
                    <w:tbl>
                      <w:tblPr>
                        <w:tblStyle w:val="Tablaconcuadrcula"/>
                        <w:tblW w:w="10142" w:type="dxa"/>
                        <w:jc w:val="left"/>
                        <w:tblInd w:w="0" w:type="dxa"/>
                        <w:tblLayout w:type="fixed"/>
                        <w:tblCellMar>
                          <w:top w:w="0" w:type="dxa"/>
                          <w:left w:w="107" w:type="dxa"/>
                          <w:bottom w:w="0" w:type="dxa"/>
                          <w:right w:w="108" w:type="dxa"/>
                        </w:tblCellMar>
                        <w:tblLook w:val="04a0"/>
                      </w:tblPr>
                      <w:tblGrid>
                        <w:gridCol w:w="349"/>
                        <w:gridCol w:w="9792"/>
                      </w:tblGrid>
                      <w:tr>
                        <w:trPr>
                          <w:trHeight w:val="606" w:hRule="atLeast"/>
                          <w:cantSplit w:val="true"/>
                        </w:trPr>
                        <w:tc>
                          <w:tcPr>
                            <w:tcW w:w="349"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Tableinfo"/>
                              <w:widowControl w:val="false"/>
                              <w:suppressAutoHyphens w:val="true"/>
                              <w:spacing w:before="80" w:after="80"/>
                              <w:jc w:val="left"/>
                              <w:rPr>
                                <w:rFonts w:ascii="Trebuchet MS" w:hAnsi="Trebuchet MS"/>
                                <w:color w:val="7030A0"/>
                                <w:sz w:val="16"/>
                                <w:szCs w:val="16"/>
                                <w:lang w:val="en-US"/>
                              </w:rPr>
                            </w:pPr>
                            <w:r>
                              <w:rPr>
                                <w:rFonts w:ascii="Trebuchet MS" w:hAnsi="Trebuchet MS"/>
                                <w:color w:val="7030A0"/>
                                <w:sz w:val="16"/>
                                <w:szCs w:val="16"/>
                                <w:lang w:val="en-US"/>
                              </w:rPr>
                            </w:r>
                          </w:p>
                        </w:tc>
                        <w:tc>
                          <w:tcPr>
                            <w:tcW w:w="9792"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Contingutdelmarc"/>
                              <w:widowControl w:val="false"/>
                              <w:suppressAutoHyphens w:val="true"/>
                              <w:spacing w:before="0" w:after="80"/>
                              <w:jc w:val="left"/>
                              <w:rPr>
                                <w:lang w:val="ca-ES"/>
                              </w:rPr>
                            </w:pPr>
                            <w:r>
                              <w:rPr>
                                <w:rFonts w:eastAsia="" w:cs="" w:ascii="Trebuchet MS" w:hAnsi="Trebuchet MS"/>
                                <w:i/>
                                <w:color w:val="153646"/>
                                <w:kern w:val="0"/>
                                <w:sz w:val="17"/>
                                <w:szCs w:val="17"/>
                                <w:lang w:val="ca-ES" w:eastAsia="en-US" w:bidi="ar-SA"/>
                              </w:rPr>
                              <w:t>Aquest requisit ja ha estat comprovat durant el darrer any mitjançant la inspecció del Pla de Vigilància en l’Ús de Productes Fitosanitaris per la secció d'Agricultura del Departament de Medi Ambient i Reserva de Biosfera del Consell Insular de Menorca, i sol·licit que aquest requisit sigui contrastat amb aquesta secció.</w:t>
                            </w:r>
                          </w:p>
                        </w:tc>
                      </w:tr>
                    </w:tbl>
                    <w:p>
                      <w:pPr>
                        <w:pStyle w:val="Contenidodelmarco"/>
                        <w:spacing w:before="40" w:after="80"/>
                        <w:rPr>
                          <w:lang w:val="es-ES"/>
                        </w:rPr>
                      </w:pPr>
                      <w:r>
                        <w:rPr>
                          <w:color w:val="000000"/>
                        </w:rPr>
                      </w:r>
                    </w:p>
                  </w:txbxContent>
                </v:textbox>
                <w10:wrap type="none"/>
              </v:rect>
            </w:pict>
          </mc:Fallback>
        </mc:AlternateContent>
      </w:r>
      <w:r>
        <w:rPr>
          <w:lang w:val="ca-ES"/>
        </w:rPr>
        <w:t>Marcau amb una “X” en cas afirmatiu:</w:t>
      </w:r>
    </w:p>
    <w:p>
      <w:pPr>
        <w:pStyle w:val="04Openfields"/>
        <w:rPr>
          <w:i w:val="false"/>
          <w:i w:val="false"/>
          <w:color w:val="7030A0"/>
          <w:sz w:val="19"/>
          <w:szCs w:val="19"/>
          <w:lang w:val="ca-ES"/>
        </w:rPr>
      </w:pPr>
      <w:r>
        <w:rPr>
          <w:i w:val="false"/>
          <w:color w:val="7030A0"/>
          <w:sz w:val="19"/>
          <w:szCs w:val="19"/>
          <w:lang w:val="ca-ES"/>
        </w:rPr>
      </w:r>
    </w:p>
    <w:p>
      <w:pPr>
        <w:pStyle w:val="04Openfields"/>
        <w:rPr>
          <w:i w:val="false"/>
          <w:i w:val="false"/>
          <w:color w:val="7030A0"/>
          <w:sz w:val="19"/>
          <w:szCs w:val="19"/>
          <w:lang w:val="ca-ES"/>
        </w:rPr>
      </w:pPr>
      <w:r>
        <w:rPr>
          <w:i w:val="false"/>
          <w:color w:val="7030A0"/>
          <w:sz w:val="19"/>
          <w:szCs w:val="19"/>
          <w:lang w:val="ca-ES"/>
        </w:rPr>
      </w:r>
    </w:p>
    <w:p>
      <w:pPr>
        <w:pStyle w:val="Head1"/>
        <w:keepNext w:val="true"/>
        <w:keepLines/>
        <w:rPr>
          <w:color w:val="00AFAA"/>
          <w:sz w:val="24"/>
          <w:szCs w:val="24"/>
          <w:lang w:val="ca-ES"/>
        </w:rPr>
      </w:pPr>
      <w:r>
        <w:rPr>
          <w:color w:val="00AFAA"/>
          <w:sz w:val="24"/>
          <w:szCs w:val="24"/>
          <w:lang w:val="ca-ES"/>
        </w:rPr>
      </w:r>
    </w:p>
    <w:p>
      <w:pPr>
        <w:pStyle w:val="Head1"/>
        <w:rPr>
          <w:color w:val="00AFAA"/>
          <w:sz w:val="24"/>
          <w:szCs w:val="24"/>
          <w:lang w:val="ca-ES"/>
        </w:rPr>
      </w:pPr>
      <w:r>
        <w:rPr>
          <w:color w:val="00AFAA"/>
          <w:sz w:val="24"/>
          <w:szCs w:val="24"/>
          <w:lang w:val="ca-ES"/>
        </w:rPr>
      </w:r>
    </w:p>
    <w:p>
      <w:pPr>
        <w:pStyle w:val="Head1"/>
        <w:rPr>
          <w:color w:val="00AFAA"/>
          <w:sz w:val="24"/>
          <w:szCs w:val="24"/>
          <w:lang w:val="ca-ES"/>
        </w:rPr>
      </w:pPr>
      <w:r>
        <w:rPr>
          <w:color w:val="00AFAA"/>
          <w:sz w:val="24"/>
          <w:szCs w:val="24"/>
          <w:lang w:val="ca-ES"/>
        </w:rPr>
      </w:r>
    </w:p>
    <w:p>
      <w:pPr>
        <w:pStyle w:val="Head1"/>
        <w:rPr>
          <w:color w:val="00AFAA"/>
          <w:sz w:val="24"/>
          <w:szCs w:val="24"/>
          <w:lang w:val="ca-ES"/>
        </w:rPr>
      </w:pPr>
      <w:r>
        <w:rPr>
          <w:color w:val="00AFAA"/>
          <w:sz w:val="24"/>
          <w:szCs w:val="24"/>
          <w:lang w:val="ca-ES"/>
        </w:rPr>
      </w:r>
    </w:p>
    <w:p>
      <w:pPr>
        <w:pStyle w:val="Head1"/>
        <w:rPr>
          <w:color w:val="00AFAA"/>
          <w:sz w:val="24"/>
          <w:szCs w:val="24"/>
          <w:lang w:val="ca-ES"/>
        </w:rPr>
      </w:pPr>
      <w:r>
        <w:rPr>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D6 / Compleix la normativa en matèria de benestar i sanitat animal</w:t>
            </w:r>
          </w:p>
        </w:tc>
      </w:tr>
      <w:tr>
        <w:trPr>
          <w:trHeight w:val="118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153646"/>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szCs w:val="18"/>
                <w:lang w:val="es-ES"/>
              </w:rPr>
            </w:pPr>
            <w:r>
              <w:rPr>
                <w:rFonts w:eastAsia="" w:cs=""/>
                <w:kern w:val="0"/>
                <w:lang w:val="ca-ES" w:eastAsia="en-US" w:bidi="ar-SA"/>
              </w:rPr>
              <w:t>Per a la producció del formatge s'ha de complir la normativa específica en matèria de benestar i sanitat animal actual.</w:t>
            </w:r>
          </w:p>
        </w:tc>
      </w:tr>
      <w:tr>
        <w:trPr>
          <w:trHeight w:val="95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lang w:val="ca-E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Normal"/>
              <w:widowControl w:val="false"/>
              <w:suppressAutoHyphens w:val="true"/>
              <w:spacing w:before="40" w:after="80"/>
              <w:jc w:val="left"/>
              <w:rPr>
                <w:rFonts w:ascii="Trebuchet MS" w:hAnsi="Trebuchet MS"/>
                <w:color w:val="153646"/>
                <w:sz w:val="18"/>
                <w:lang w:val="es-ES"/>
              </w:rPr>
            </w:pPr>
            <w:r>
              <w:rPr>
                <w:rFonts w:eastAsia="" w:cs="" w:ascii="Trebuchet MS" w:hAnsi="Trebuchet MS"/>
                <w:color w:val="153646"/>
                <w:kern w:val="0"/>
                <w:sz w:val="18"/>
                <w:lang w:val="ca-ES" w:eastAsia="en-US" w:bidi="ar-SA"/>
              </w:rPr>
              <w:t>Cal adjuntar certificat del veterinari de l'explotació que indiqui que es compleix la normativa o altre documentació acreditativa.</w:t>
            </w:r>
          </w:p>
        </w:tc>
      </w:tr>
      <w:tr>
        <w:trPr>
          <w:trHeight w:val="1034"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bCs/>
                <w:color w:val="002B49"/>
                <w:szCs w:val="18"/>
                <w:highlight w:val="white"/>
              </w:rPr>
            </w:pPr>
            <w:r>
              <w:rPr>
                <w:rFonts w:eastAsia="" w:cs="" w:ascii="Trebuchet MS" w:hAnsi="Trebuchet MS"/>
                <w:color w:val="17406D" w:themeColor="text2"/>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Standard"/>
              <w:widowControl w:val="false"/>
              <w:spacing w:lineRule="auto" w:line="276" w:before="0" w:after="0"/>
              <w:jc w:val="left"/>
              <w:rPr>
                <w:lang w:val="ca-ES"/>
              </w:rPr>
            </w:pPr>
            <w:r>
              <w:rPr>
                <w:rFonts w:ascii="Trebuchet MS" w:hAnsi="Trebuchet MS"/>
                <w:i/>
                <w:color w:val="808080" w:themeColor="background1" w:themeShade="80"/>
                <w:sz w:val="18"/>
                <w:szCs w:val="18"/>
                <w:lang w:val="ca-ES"/>
              </w:rPr>
              <w:t>Indicau aquí si s'adjunta com annex.</w:t>
            </w:r>
          </w:p>
        </w:tc>
      </w:tr>
    </w:tbl>
    <w:p>
      <w:pPr>
        <w:pStyle w:val="Head1"/>
        <w:keepNext w:val="true"/>
        <w:keepLines/>
        <w:rPr>
          <w:color w:val="00AFAA"/>
          <w:sz w:val="24"/>
          <w:szCs w:val="24"/>
          <w:lang w:val="ca-ES"/>
        </w:rPr>
      </w:pPr>
      <w:r>
        <w:rPr>
          <w:color w:val="00AFAA"/>
          <w:sz w:val="24"/>
          <w:szCs w:val="24"/>
          <w:lang w:val="ca-ES"/>
        </w:rPr>
      </w:r>
    </w:p>
    <w:p>
      <w:pPr>
        <w:pStyle w:val="04Openfields"/>
        <w:rPr>
          <w:lang w:val="ca-ES"/>
        </w:rPr>
      </w:pPr>
      <w:r>
        <w:rPr>
          <w:lang w:val="ca-ES"/>
        </w:rPr>
        <w:t>Marcau amb una “X” en cas afirmatiu:</w:t>
      </w:r>
    </w:p>
    <w:p>
      <w:pPr>
        <w:pStyle w:val="Head1"/>
        <w:keepNext w:val="true"/>
        <w:keepLines/>
        <w:rPr>
          <w:color w:val="00AFAA"/>
          <w:sz w:val="24"/>
          <w:szCs w:val="24"/>
          <w:lang w:val="ca-ES"/>
        </w:rPr>
      </w:pPr>
      <w:r>
        <w:rPr>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574"/>
        <w:gridCol w:w="9505"/>
      </w:tblGrid>
      <w:tr>
        <w:trPr>
          <w:trHeight w:val="1034" w:hRule="atLeast"/>
          <w:cantSplit w:val="true"/>
        </w:trPr>
        <w:tc>
          <w:tcPr>
            <w:tcW w:w="574" w:type="dxa"/>
            <w:tcBorders>
              <w:top w:val="single" w:sz="4" w:space="0" w:color="D9D9D9"/>
              <w:left w:val="single" w:sz="2" w:space="0" w:color="D9D9D9"/>
              <w:bottom w:val="single" w:sz="2" w:space="0" w:color="D9D9D9"/>
              <w:right w:val="single" w:sz="4" w:space="0" w:color="D9D9D9"/>
            </w:tcBorders>
            <w:shd w:color="auto" w:fill="FFFFFF" w:themeFill="background1" w:val="clear"/>
            <w:vAlign w:val="center"/>
          </w:tcPr>
          <w:p>
            <w:pPr>
              <w:pStyle w:val="Tablebold"/>
              <w:widowControl w:val="false"/>
              <w:suppressAutoHyphens w:val="true"/>
              <w:spacing w:before="80" w:after="80"/>
              <w:jc w:val="left"/>
              <w:rPr>
                <w:rFonts w:ascii="Trebuchet MS" w:hAnsi="Trebuchet MS"/>
                <w:bCs/>
                <w:color w:val="002B49"/>
                <w:szCs w:val="18"/>
                <w:highlight w:val="white"/>
                <w:lang w:val="es-ES"/>
              </w:rPr>
            </w:pPr>
            <w:r>
              <w:rPr>
                <w:rFonts w:ascii="Trebuchet MS" w:hAnsi="Trebuchet MS"/>
                <w:bCs/>
                <w:color w:val="002B49"/>
                <w:szCs w:val="18"/>
                <w:highlight w:val="white"/>
                <w:lang w:val="es-ES"/>
              </w:rPr>
            </w:r>
          </w:p>
        </w:tc>
        <w:tc>
          <w:tcPr>
            <w:tcW w:w="9505"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Normal"/>
              <w:widowControl w:val="false"/>
              <w:suppressAutoHyphens w:val="true"/>
              <w:spacing w:before="40" w:after="80"/>
              <w:jc w:val="left"/>
              <w:rPr>
                <w:rFonts w:ascii="Trebuchet MS" w:hAnsi="Trebuchet MS"/>
                <w:i/>
                <w:i/>
                <w:color w:val="153646"/>
                <w:sz w:val="17"/>
                <w:szCs w:val="17"/>
                <w:lang w:val="es-ES"/>
              </w:rPr>
            </w:pPr>
            <w:r>
              <w:rPr>
                <w:rFonts w:eastAsia="" w:cs="" w:ascii="Trebuchet MS" w:hAnsi="Trebuchet MS"/>
                <w:i/>
                <w:color w:val="153646"/>
                <w:kern w:val="0"/>
                <w:sz w:val="17"/>
                <w:szCs w:val="17"/>
                <w:lang w:val="ca-ES" w:eastAsia="en-US" w:bidi="ar-SA"/>
              </w:rPr>
              <w:t>El compliment d'aquest requisit ja ha estat declarat durant la sol·licitud de l'ajut europeu de la PAC a través de l'informe d’obligacions i condicionalitat lliurat al Departament de Medi Ambient i Reserva de Biosfera del Consell Insular de Menorca, i sol·licit que aquest requisit sigui contrastat amb aquest departament.</w:t>
            </w:r>
          </w:p>
        </w:tc>
      </w:tr>
    </w:tbl>
    <w:p>
      <w:pPr>
        <w:pStyle w:val="04Openfields"/>
        <w:rPr>
          <w:lang w:val="ca-ES"/>
        </w:rPr>
      </w:pPr>
      <w:r>
        <w:rPr>
          <w:lang w:val="ca-ES"/>
        </w:rPr>
      </w:r>
    </w:p>
    <w:p>
      <w:pPr>
        <w:pStyle w:val="Tableinfo"/>
        <w:spacing w:lineRule="auto" w:line="276"/>
        <w:rPr>
          <w:rFonts w:ascii="Trebuchet MS" w:hAnsi="Trebuchet MS"/>
          <w:color w:val="153646"/>
          <w:sz w:val="18"/>
          <w:szCs w:val="18"/>
          <w:lang w:val="ca-ES"/>
        </w:rPr>
      </w:pPr>
      <w:r>
        <w:rPr>
          <w:rFonts w:ascii="Trebuchet MS" w:hAnsi="Trebuchet MS"/>
          <w:color w:val="153646"/>
          <w:sz w:val="18"/>
          <w:szCs w:val="18"/>
          <w:lang w:val="ca-ES"/>
        </w:rPr>
      </w:r>
    </w:p>
    <w:p>
      <w:pPr>
        <w:pStyle w:val="Head1"/>
        <w:keepNext w:val="true"/>
        <w:keepLines/>
        <w:rPr>
          <w:color w:val="00AFAA"/>
          <w:sz w:val="24"/>
          <w:szCs w:val="24"/>
          <w:lang w:val="ca-ES"/>
        </w:rPr>
      </w:pPr>
      <w:r>
        <w:rPr>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D7 / Realitza el control periòdic de consum d’energia, disposa d’un protocol preventiu per detectar falls i adopta mesures concretes d’estalvi d’energia (gestió, equipament, prevenció..), amb objectius de reducció mesurables durant la vigència de la Marca.</w:t>
            </w:r>
          </w:p>
        </w:tc>
      </w:tr>
      <w:tr>
        <w:trPr>
          <w:trHeight w:val="118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153646"/>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szCs w:val="18"/>
                <w:lang w:val="es-ES"/>
              </w:rPr>
            </w:pPr>
            <w:r>
              <w:rPr>
                <w:rFonts w:eastAsia="" w:cs=""/>
                <w:kern w:val="0"/>
                <w:lang w:val="ca-ES" w:eastAsia="en-US" w:bidi="ar-SA"/>
              </w:rPr>
              <w:t>Cal indicar el seguiment del consum d'energia de l'explotació agrària del darrer any.</w:t>
            </w:r>
          </w:p>
        </w:tc>
      </w:tr>
      <w:tr>
        <w:trPr>
          <w:trHeight w:val="114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lang w:val="ca-E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Normal"/>
              <w:widowControl w:val="false"/>
              <w:suppressAutoHyphens w:val="true"/>
              <w:spacing w:before="40" w:after="80"/>
              <w:jc w:val="left"/>
              <w:rPr>
                <w:rFonts w:ascii="Trebuchet MS" w:hAnsi="Trebuchet MS"/>
                <w:color w:val="153646"/>
                <w:sz w:val="18"/>
                <w:lang w:val="es-ES"/>
              </w:rPr>
            </w:pPr>
            <w:r>
              <w:rPr>
                <w:rFonts w:eastAsia="" w:cs="" w:ascii="Trebuchet MS" w:hAnsi="Trebuchet MS"/>
                <w:color w:val="153646"/>
                <w:kern w:val="0"/>
                <w:sz w:val="18"/>
                <w:lang w:val="ca-ES" w:eastAsia="en-US" w:bidi="ar-SA"/>
              </w:rPr>
              <w:t>Cal adjuntar document de seguiment del consum d'energia de l'explotació agrària del darrer any.</w:t>
            </w:r>
          </w:p>
        </w:tc>
      </w:tr>
      <w:tr>
        <w:trPr>
          <w:trHeight w:val="86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bCs/>
                <w:color w:val="002B49"/>
                <w:szCs w:val="18"/>
                <w:highlight w:val="white"/>
              </w:rPr>
            </w:pPr>
            <w:r>
              <w:rPr>
                <w:rFonts w:eastAsia="" w:cs="" w:ascii="Trebuchet MS" w:hAnsi="Trebuchet MS"/>
                <w:color w:val="17406D" w:themeColor="text2"/>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Normal"/>
              <w:widowControl w:val="false"/>
              <w:suppressAutoHyphens w:val="true"/>
              <w:spacing w:before="40" w:after="80"/>
              <w:jc w:val="left"/>
              <w:rPr>
                <w:lang w:val="ca-ES"/>
              </w:rPr>
            </w:pPr>
            <w:r>
              <w:rPr>
                <w:rFonts w:eastAsia="SimSun" w:cs="Lucida Sans" w:ascii="Trebuchet MS" w:hAnsi="Trebuchet MS"/>
                <w:i/>
                <w:color w:val="808080" w:themeColor="background1" w:themeShade="80"/>
                <w:kern w:val="2"/>
                <w:sz w:val="18"/>
                <w:szCs w:val="18"/>
                <w:lang w:val="ca-ES" w:eastAsia="zh-CN" w:bidi="hi-IN"/>
              </w:rPr>
              <w:t>Indicau aquí si s'adjunta com a annex.</w:t>
            </w:r>
          </w:p>
        </w:tc>
      </w:tr>
    </w:tbl>
    <w:p>
      <w:pPr>
        <w:pStyle w:val="Head1"/>
        <w:keepNext w:val="true"/>
        <w:keepLines/>
        <w:rPr>
          <w:rFonts w:cs="" w:cstheme="minorBidi"/>
          <w:bCs w:val="false"/>
          <w:color w:val="auto"/>
          <w:sz w:val="17"/>
          <w:szCs w:val="40"/>
          <w:lang w:val="ca-ES"/>
        </w:rPr>
      </w:pPr>
      <w:r>
        <w:rPr>
          <w:rFonts w:cs="" w:cstheme="minorBidi"/>
          <w:bCs w:val="false"/>
          <w:color w:val="auto"/>
          <w:sz w:val="17"/>
          <w:szCs w:val="40"/>
          <w:lang w:val="ca-ES"/>
        </w:rPr>
      </w:r>
    </w:p>
    <w:p>
      <w:pPr>
        <w:pStyle w:val="Head1"/>
        <w:rPr>
          <w:rFonts w:cs="" w:cstheme="minorBidi"/>
          <w:bCs w:val="false"/>
          <w:color w:val="auto"/>
          <w:sz w:val="17"/>
          <w:szCs w:val="40"/>
          <w:lang w:val="ca-ES"/>
        </w:rPr>
      </w:pPr>
      <w:r>
        <w:rPr>
          <w:rFonts w:cs="" w:cstheme="minorBidi"/>
          <w:bCs w:val="false"/>
          <w:color w:val="auto"/>
          <w:sz w:val="17"/>
          <w:szCs w:val="40"/>
          <w:lang w:val="ca-ES"/>
        </w:rPr>
      </w:r>
    </w:p>
    <w:p>
      <w:pPr>
        <w:pStyle w:val="Head1"/>
        <w:rPr>
          <w:rFonts w:cs="" w:cstheme="minorBidi"/>
          <w:bCs w:val="false"/>
          <w:color w:val="auto"/>
          <w:sz w:val="17"/>
          <w:szCs w:val="40"/>
          <w:lang w:val="ca-ES"/>
        </w:rPr>
      </w:pPr>
      <w:r>
        <w:rPr>
          <w:rFonts w:cs="" w:cstheme="minorBidi"/>
          <w:bCs w:val="false"/>
          <w:color w:val="auto"/>
          <w:sz w:val="17"/>
          <w:szCs w:val="40"/>
          <w:lang w:val="ca-ES"/>
        </w:rPr>
      </w:r>
    </w:p>
    <w:p>
      <w:pPr>
        <w:pStyle w:val="Head1"/>
        <w:rPr>
          <w:rFonts w:cs="" w:cstheme="minorBidi"/>
          <w:bCs w:val="false"/>
          <w:color w:val="auto"/>
          <w:sz w:val="17"/>
          <w:szCs w:val="40"/>
          <w:lang w:val="ca-ES"/>
        </w:rPr>
      </w:pPr>
      <w:r>
        <w:rPr>
          <w:rFonts w:cs="" w:cstheme="minorBidi"/>
          <w:bCs w:val="false"/>
          <w:color w:val="auto"/>
          <w:sz w:val="17"/>
          <w:szCs w:val="40"/>
          <w:lang w:val="ca-ES"/>
        </w:rPr>
      </w:r>
    </w:p>
    <w:p>
      <w:pPr>
        <w:pStyle w:val="Head1"/>
        <w:rPr>
          <w:rFonts w:cs="" w:cstheme="minorBidi"/>
          <w:bCs w:val="false"/>
          <w:color w:val="auto"/>
          <w:sz w:val="17"/>
          <w:szCs w:val="40"/>
          <w:lang w:val="ca-ES"/>
        </w:rPr>
      </w:pPr>
      <w:r>
        <w:rPr>
          <w:rFonts w:cs="" w:cstheme="minorBidi"/>
          <w:bCs w:val="false"/>
          <w:color w:val="auto"/>
          <w:sz w:val="17"/>
          <w:szCs w:val="40"/>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D8 / Realitza el control periòdic de consum d’aigua,  disposa d’un protocol preventiu per detectar falls i adopta mesures concretes d’estalvi d’aigua (gestió, equipament, prevenció..), amb objectius de reducció mesurables durant la vigència de la Marca.</w:t>
            </w:r>
          </w:p>
        </w:tc>
      </w:tr>
      <w:tr>
        <w:trPr>
          <w:trHeight w:val="118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153646"/>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szCs w:val="18"/>
                <w:lang w:val="es-ES"/>
              </w:rPr>
            </w:pPr>
            <w:r>
              <w:rPr>
                <w:rFonts w:eastAsia="" w:cs=""/>
                <w:kern w:val="0"/>
                <w:lang w:val="ca-ES" w:eastAsia="en-US" w:bidi="ar-SA"/>
              </w:rPr>
              <w:t>Cal indicar el seguiment del consum d’aigua de l'explotació agrària del darrer any.</w:t>
            </w:r>
          </w:p>
        </w:tc>
      </w:tr>
      <w:tr>
        <w:trPr>
          <w:trHeight w:val="114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lang w:val="ca-E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Normal"/>
              <w:widowControl w:val="false"/>
              <w:suppressAutoHyphens w:val="true"/>
              <w:spacing w:before="40" w:after="80"/>
              <w:jc w:val="left"/>
              <w:rPr>
                <w:rFonts w:ascii="Trebuchet MS" w:hAnsi="Trebuchet MS"/>
                <w:color w:val="153646"/>
                <w:sz w:val="18"/>
                <w:lang w:val="es-ES"/>
              </w:rPr>
            </w:pPr>
            <w:r>
              <w:rPr>
                <w:rFonts w:eastAsia="" w:cs="" w:ascii="Trebuchet MS" w:hAnsi="Trebuchet MS"/>
                <w:color w:val="153646"/>
                <w:kern w:val="0"/>
                <w:sz w:val="18"/>
                <w:lang w:val="ca-ES" w:eastAsia="en-US" w:bidi="ar-SA"/>
              </w:rPr>
              <w:t>Cal adjuntar document de seguiment del consum d'energia i aigua de l'explotació agrària del darrer any o sistema equivalent.</w:t>
            </w:r>
          </w:p>
        </w:tc>
      </w:tr>
      <w:tr>
        <w:trPr>
          <w:trHeight w:val="86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bCs/>
                <w:color w:val="002B49"/>
                <w:szCs w:val="18"/>
                <w:highlight w:val="white"/>
              </w:rPr>
            </w:pPr>
            <w:r>
              <w:rPr>
                <w:rFonts w:eastAsia="" w:cs="" w:ascii="Trebuchet MS" w:hAnsi="Trebuchet MS"/>
                <w:color w:val="17406D" w:themeColor="text2"/>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Normal"/>
              <w:widowControl w:val="false"/>
              <w:suppressAutoHyphens w:val="true"/>
              <w:spacing w:before="40" w:after="80"/>
              <w:jc w:val="left"/>
              <w:rPr>
                <w:lang w:val="ca-ES"/>
              </w:rPr>
            </w:pPr>
            <w:r>
              <w:rPr>
                <w:rFonts w:eastAsia="SimSun" w:cs="Lucida Sans" w:ascii="Trebuchet MS" w:hAnsi="Trebuchet MS"/>
                <w:i/>
                <w:color w:val="808080" w:themeColor="background1" w:themeShade="80"/>
                <w:kern w:val="2"/>
                <w:sz w:val="18"/>
                <w:szCs w:val="18"/>
                <w:lang w:val="ca-ES" w:eastAsia="zh-CN" w:bidi="hi-IN"/>
              </w:rPr>
              <w:t>Indicau aquí si s'adjunta com a annex.</w:t>
            </w:r>
          </w:p>
        </w:tc>
      </w:tr>
    </w:tbl>
    <w:p>
      <w:pPr>
        <w:pStyle w:val="Normal"/>
        <w:keepNext w:val="true"/>
        <w:keepLines/>
        <w:rPr>
          <w:rFonts w:cs="" w:cstheme="minorBidi"/>
          <w:bCs w:val="false"/>
          <w:color w:val="auto"/>
          <w:sz w:val="17"/>
          <w:szCs w:val="40"/>
          <w:lang w:val="ca-ES"/>
        </w:rPr>
      </w:pPr>
      <w:r>
        <w:rPr>
          <w:rFonts w:cs="" w:cstheme="minorBidi"/>
          <w:bCs w:val="false"/>
          <w:color w:val="auto"/>
          <w:sz w:val="17"/>
          <w:szCs w:val="40"/>
          <w:lang w:val="ca-ES"/>
        </w:rPr>
      </w:r>
    </w:p>
    <w:p>
      <w:pPr>
        <w:pStyle w:val="Head1"/>
        <w:keepNext w:val="true"/>
        <w:keepLines/>
        <w:rPr>
          <w:color w:val="00AFAA"/>
          <w:sz w:val="24"/>
          <w:szCs w:val="24"/>
          <w:lang w:val="ca-ES"/>
        </w:rPr>
      </w:pPr>
      <w:r>
        <w:rPr>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vAlign w:val="center"/>
          </w:tcPr>
          <w:p>
            <w:pPr>
              <w:pStyle w:val="Normal"/>
              <w:widowControl w:val="false"/>
              <w:suppressAutoHyphens w:val="true"/>
              <w:spacing w:before="40" w:after="80"/>
              <w:jc w:val="left"/>
              <w:rPr>
                <w:rFonts w:ascii="Trebuchet MS" w:hAnsi="Trebuchet MS"/>
                <w:b/>
                <w:b/>
                <w:color w:val="FFFFFF" w:themeColor="background1"/>
                <w:sz w:val="19"/>
                <w:szCs w:val="18"/>
                <w:lang w:val="es-ES"/>
              </w:rPr>
            </w:pPr>
            <w:r>
              <w:rPr>
                <w:rFonts w:eastAsia="" w:cs="" w:ascii="Trebuchet MS" w:hAnsi="Trebuchet MS"/>
                <w:b/>
                <w:color w:val="FFFFFF" w:themeColor="background1"/>
                <w:kern w:val="0"/>
                <w:sz w:val="19"/>
                <w:szCs w:val="18"/>
                <w:lang w:val="ca-ES" w:eastAsia="en-US" w:bidi="ar-SA"/>
              </w:rPr>
              <w:t>D9 / Prioritza materials reciclats, reutilitzables o reciclables i evita en lo possible els plàstics d’un sol ús.</w:t>
            </w:r>
          </w:p>
        </w:tc>
      </w:tr>
      <w:tr>
        <w:trPr>
          <w:trHeight w:val="118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153646"/>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L'explotació agrària ha d'utilitzar sempre que sigui possible materials reciclats, reutilitzables i/o reciclables.</w:t>
            </w:r>
          </w:p>
        </w:tc>
      </w:tr>
      <w:tr>
        <w:trPr>
          <w:trHeight w:val="1152" w:hRule="atLeast"/>
          <w:cantSplit w:val="true"/>
        </w:trPr>
        <w:tc>
          <w:tcPr>
            <w:tcW w:w="2998" w:type="dxa"/>
            <w:vMerge w:val="restart"/>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lang w:val="ca-E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Normal"/>
              <w:widowControl w:val="false"/>
              <w:suppressAutoHyphens w:val="true"/>
              <w:spacing w:before="40" w:after="80"/>
              <w:jc w:val="left"/>
              <w:rPr>
                <w:rFonts w:ascii="Trebuchet MS" w:hAnsi="Trebuchet MS"/>
                <w:color w:val="153646"/>
                <w:sz w:val="18"/>
                <w:lang w:val="es-ES"/>
              </w:rPr>
            </w:pPr>
            <w:r>
              <w:rPr>
                <w:rFonts w:eastAsia="" w:cs="" w:ascii="Trebuchet MS" w:hAnsi="Trebuchet MS"/>
                <w:color w:val="153646"/>
                <w:kern w:val="0"/>
                <w:sz w:val="18"/>
                <w:lang w:val="ca-ES" w:eastAsia="en-US" w:bidi="ar-SA"/>
              </w:rPr>
              <w:t>Explicau com es prioritza la utilització de materials reciclats, reutilitzables i/o reciclables a l'explotació agrària.</w:t>
            </w:r>
          </w:p>
        </w:tc>
      </w:tr>
      <w:tr>
        <w:trPr>
          <w:trHeight w:val="1152" w:hRule="atLeast"/>
          <w:cantSplit w:val="true"/>
        </w:trPr>
        <w:tc>
          <w:tcPr>
            <w:tcW w:w="2998" w:type="dxa"/>
            <w:vMerge w:val="continue"/>
            <w:tcBorders>
              <w:top w:val="single" w:sz="2"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bCs/>
                <w:color w:val="002B49"/>
                <w:szCs w:val="18"/>
                <w:lang w:val="es-ES"/>
              </w:rPr>
            </w:pPr>
            <w:r>
              <w:rPr>
                <w:rFonts w:ascii="Trebuchet MS" w:hAnsi="Trebuchet MS"/>
                <w:bCs/>
                <w:color w:val="002B49"/>
                <w:szCs w:val="18"/>
                <w:lang w:val="es-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Normal"/>
              <w:widowControl w:val="false"/>
              <w:suppressAutoHyphens w:val="true"/>
              <w:spacing w:before="40" w:after="80"/>
              <w:jc w:val="left"/>
              <w:rPr>
                <w:rFonts w:ascii="Trebuchet MS" w:hAnsi="Trebuchet MS" w:eastAsia="SimSun" w:cs="Lucida Sans"/>
                <w:i/>
                <w:i/>
                <w:color w:val="808080" w:themeColor="background1" w:themeShade="80"/>
                <w:kern w:val="2"/>
                <w:sz w:val="18"/>
                <w:szCs w:val="18"/>
                <w:lang w:val="es-ES" w:eastAsia="zh-CN" w:bidi="hi-IN"/>
              </w:rPr>
            </w:pPr>
            <w:r>
              <w:rPr>
                <w:rFonts w:eastAsia="SimSun" w:cs="Lucida Sans" w:ascii="Trebuchet MS" w:hAnsi="Trebuchet MS"/>
                <w:i/>
                <w:color w:val="808080" w:themeColor="background1" w:themeShade="80"/>
                <w:kern w:val="2"/>
                <w:sz w:val="18"/>
                <w:szCs w:val="18"/>
                <w:lang w:val="ca-ES" w:eastAsia="zh-CN" w:bidi="hi-IN"/>
              </w:rPr>
              <w:t>Text explicatiu ...</w:t>
            </w:r>
          </w:p>
        </w:tc>
      </w:tr>
    </w:tbl>
    <w:p>
      <w:pPr>
        <w:pStyle w:val="Normal"/>
        <w:keepNext w:val="true"/>
        <w:keepLines/>
        <w:rPr>
          <w:color w:val="00AFAA"/>
          <w:sz w:val="24"/>
          <w:szCs w:val="24"/>
          <w:lang w:val="ca-ES"/>
        </w:rPr>
      </w:pPr>
      <w:r>
        <w:rPr>
          <w:color w:val="00AFAA"/>
          <w:sz w:val="24"/>
          <w:szCs w:val="24"/>
          <w:lang w:val="ca-ES"/>
        </w:rPr>
      </w:r>
    </w:p>
    <w:p>
      <w:pPr>
        <w:pStyle w:val="Normal"/>
        <w:rPr>
          <w:color w:val="00AFAA"/>
          <w:sz w:val="24"/>
          <w:szCs w:val="24"/>
          <w:lang w:val="ca-ES"/>
        </w:rPr>
      </w:pPr>
      <w:r>
        <w:rPr>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D10 / Reciclatge de residus: utilitza contenidors o sistemes per a la recollida selectiva de cada tipus de residu, (envasos,  paper i cartó, vidre), així com orgànic segons l’establert en la legislació en matèria de residus i la legislació en matèria d’envasos.</w:t>
            </w:r>
          </w:p>
        </w:tc>
      </w:tr>
      <w:tr>
        <w:trPr>
          <w:trHeight w:val="1295"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153646"/>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Normal"/>
              <w:widowControl w:val="false"/>
              <w:suppressAutoHyphens w:val="true"/>
              <w:spacing w:before="40" w:after="80"/>
              <w:jc w:val="left"/>
              <w:rPr>
                <w:rFonts w:ascii="Trebuchet MS" w:hAnsi="Trebuchet MS"/>
                <w:color w:val="153646"/>
                <w:sz w:val="18"/>
                <w:lang w:val="es-ES"/>
              </w:rPr>
            </w:pPr>
            <w:r>
              <w:rPr>
                <w:rFonts w:eastAsia="" w:cs="" w:ascii="Trebuchet MS" w:hAnsi="Trebuchet MS"/>
                <w:color w:val="153646"/>
                <w:kern w:val="0"/>
                <w:sz w:val="18"/>
                <w:lang w:val="ca-ES" w:eastAsia="en-US" w:bidi="ar-SA"/>
              </w:rPr>
              <w:t>L'explotació agrària ha de disposar de contenidors o sistemes de recollida selectiva i encarregar-se que el tractament posterior sigui l’adequat.</w:t>
            </w:r>
          </w:p>
        </w:tc>
      </w:tr>
      <w:tr>
        <w:trPr>
          <w:trHeight w:val="1520"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lang w:val="ca-E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Adjuntau fotografies justificatives dels contenidors o sistemes de reciclatge de residus. Especialment cal adjuntar els darrers albarans de recollida de SIGFITO, MEDICAMENTS i PLÀSTICS AGRARIS.</w:t>
            </w:r>
          </w:p>
        </w:tc>
      </w:tr>
      <w:tr>
        <w:trPr>
          <w:trHeight w:val="62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bCs/>
                <w:color w:val="002B49"/>
                <w:szCs w:val="18"/>
                <w:highlight w:val="white"/>
              </w:rPr>
            </w:pPr>
            <w:r>
              <w:rPr>
                <w:rFonts w:eastAsia="" w:cs="" w:ascii="Trebuchet MS" w:hAnsi="Trebuchet MS"/>
                <w:color w:val="17406D" w:themeColor="text2"/>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Standard"/>
              <w:widowControl w:val="false"/>
              <w:spacing w:lineRule="auto" w:line="276" w:before="0" w:after="0"/>
              <w:jc w:val="left"/>
              <w:rPr>
                <w:lang w:val="ca-ES"/>
              </w:rPr>
            </w:pPr>
            <w:r>
              <w:rPr>
                <w:rFonts w:ascii="Trebuchet MS" w:hAnsi="Trebuchet MS"/>
                <w:i/>
                <w:color w:val="808080" w:themeColor="background1" w:themeShade="80"/>
                <w:sz w:val="18"/>
                <w:szCs w:val="18"/>
                <w:lang w:val="ca-ES"/>
              </w:rPr>
              <w:t>Indicau aquí si s'adjunta com a annex.</w:t>
            </w:r>
          </w:p>
        </w:tc>
      </w:tr>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D11 / Utilitza un sistema de depuració adequat o està connectat a la xarxa municipal de sanejament</w:t>
            </w:r>
          </w:p>
        </w:tc>
      </w:tr>
      <w:tr>
        <w:trPr>
          <w:trHeight w:val="1295"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rFonts w:ascii="Trebuchet MS" w:hAnsi="Trebuchet MS"/>
                <w:color w:val="153646"/>
              </w:rPr>
            </w:pPr>
            <w:r>
              <w:rPr>
                <w:rFonts w:eastAsia="" w:cs="" w:ascii="Trebuchet MS" w:hAnsi="Trebuchet MS"/>
                <w:color w:val="153646"/>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vAlign w:val="center"/>
          </w:tcPr>
          <w:p>
            <w:pPr>
              <w:pStyle w:val="03Tableregular"/>
              <w:widowControl w:val="false"/>
              <w:spacing w:before="320" w:after="320"/>
              <w:jc w:val="left"/>
              <w:rPr>
                <w:lang w:val="ca-ES"/>
              </w:rPr>
            </w:pPr>
            <w:r>
              <w:rPr>
                <w:rFonts w:eastAsia="" w:cs=""/>
                <w:kern w:val="0"/>
                <w:lang w:val="ca-ES" w:eastAsia="en-US" w:bidi="ar-SA"/>
              </w:rPr>
              <w:t>L’explotació agrària gestiona adequadament el seu sanejament, de manera individualitzada o connectada a la xarxa de sanejament municipal.</w:t>
            </w:r>
          </w:p>
        </w:tc>
      </w:tr>
      <w:tr>
        <w:trPr>
          <w:trHeight w:val="760" w:hRule="atLeast"/>
          <w:cantSplit w:val="true"/>
        </w:trPr>
        <w:tc>
          <w:tcPr>
            <w:tcW w:w="2998" w:type="dxa"/>
            <w:vMerge w:val="restart"/>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lang w:val="ca-E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vAlign w:val="center"/>
          </w:tcPr>
          <w:p>
            <w:pPr>
              <w:pStyle w:val="03Tableregular"/>
              <w:widowControl w:val="false"/>
              <w:spacing w:before="320" w:after="320"/>
              <w:jc w:val="left"/>
              <w:rPr>
                <w:lang w:val="ca-ES"/>
              </w:rPr>
            </w:pPr>
            <w:r>
              <w:rPr>
                <w:rFonts w:eastAsia="" w:cs=""/>
                <w:kern w:val="0"/>
                <w:lang w:val="ca-ES" w:eastAsia="en-US" w:bidi="ar-SA"/>
              </w:rPr>
              <w:t>Explicau sistema de depuració que utilitzau i il·lustrau-lo amb fotografia justificativa. En cas d'estar connectat al sanejament municipal, indicau a quin.</w:t>
            </w:r>
          </w:p>
        </w:tc>
      </w:tr>
      <w:tr>
        <w:trPr>
          <w:trHeight w:val="760" w:hRule="atLeast"/>
          <w:cantSplit w:val="true"/>
        </w:trPr>
        <w:tc>
          <w:tcPr>
            <w:tcW w:w="2998" w:type="dxa"/>
            <w:vMerge w:val="continue"/>
            <w:tcBorders>
              <w:top w:val="nil"/>
              <w:left w:val="single" w:sz="2" w:space="0" w:color="D9D9D9"/>
              <w:bottom w:val="single" w:sz="4" w:space="0" w:color="D9D9D9"/>
              <w:right w:val="single" w:sz="4" w:space="0" w:color="D9D9D9"/>
            </w:tcBorders>
            <w:shd w:color="auto" w:fill="F9F9F9" w:val="clear"/>
            <w:vAlign w:val="center"/>
          </w:tcPr>
          <w:p>
            <w:pPr>
              <w:pStyle w:val="Tablebold"/>
              <w:widowControl w:val="false"/>
              <w:suppressAutoHyphens w:val="true"/>
              <w:spacing w:before="80" w:after="80"/>
              <w:jc w:val="left"/>
              <w:rPr>
                <w:lang w:val="ca-ES"/>
              </w:rPr>
            </w:pPr>
            <w:r>
              <w:rPr>
                <w:lang w:val="ca-ES"/>
              </w:rPr>
            </w:r>
          </w:p>
        </w:tc>
        <w:tc>
          <w:tcPr>
            <w:tcW w:w="7081" w:type="dxa"/>
            <w:tcBorders>
              <w:top w:val="nil"/>
              <w:left w:val="single" w:sz="4" w:space="0" w:color="D9D9D9"/>
              <w:bottom w:val="single" w:sz="4" w:space="0" w:color="D9D9D9"/>
              <w:right w:val="single" w:sz="2" w:space="0" w:color="D9D9D9"/>
            </w:tcBorders>
            <w:vAlign w:val="center"/>
          </w:tcPr>
          <w:p>
            <w:pPr>
              <w:pStyle w:val="04Openfields"/>
              <w:widowControl w:val="false"/>
              <w:spacing w:before="80" w:after="80"/>
              <w:jc w:val="left"/>
              <w:rPr>
                <w:lang w:val="ca-ES"/>
              </w:rPr>
            </w:pPr>
            <w:r>
              <w:rPr>
                <w:rFonts w:eastAsia="" w:cs=""/>
                <w:kern w:val="0"/>
                <w:lang w:val="ca-ES" w:eastAsia="en-US" w:bidi="ar-SA"/>
              </w:rPr>
              <w:t>Text explicatiu...</w:t>
            </w:r>
          </w:p>
        </w:tc>
      </w:tr>
    </w:tbl>
    <w:p>
      <w:pPr>
        <w:pStyle w:val="Normal"/>
        <w:rPr>
          <w:rFonts w:ascii="Trebuchet MS" w:hAnsi="Trebuchet MS"/>
          <w:color w:val="153646"/>
          <w:sz w:val="19"/>
          <w:szCs w:val="19"/>
          <w:lang w:val="es-ES"/>
        </w:rPr>
      </w:pPr>
      <w:r>
        <w:rPr>
          <w:rFonts w:ascii="Trebuchet MS" w:hAnsi="Trebuchet MS"/>
          <w:color w:val="153646"/>
          <w:sz w:val="19"/>
          <w:szCs w:val="19"/>
          <w:lang w:val="ca-ES"/>
        </w:rPr>
        <w:t xml:space="preserve">Per poder sol·licitar inicialment l'ús de la marca i el logotip </w:t>
      </w:r>
      <w:r>
        <w:rPr>
          <w:rFonts w:ascii="Trebuchet MS" w:hAnsi="Trebuchet MS"/>
          <w:b/>
          <w:color w:val="00AFAA"/>
          <w:lang w:val="ca-ES"/>
        </w:rPr>
        <w:t>“Menorca Reserva de Biosfera”</w:t>
      </w:r>
      <w:r>
        <w:rPr>
          <w:rFonts w:ascii="Trebuchet MS" w:hAnsi="Trebuchet MS"/>
          <w:color w:val="153646"/>
          <w:sz w:val="19"/>
          <w:szCs w:val="19"/>
          <w:lang w:val="ca-ES"/>
        </w:rPr>
        <w:t xml:space="preserve">, l'explotació agrària productora de formatge ha de complir </w:t>
      </w:r>
      <w:r>
        <w:rPr>
          <w:rFonts w:ascii="Trebuchet MS" w:hAnsi="Trebuchet MS"/>
          <w:b/>
          <w:bCs/>
          <w:color w:val="153646"/>
          <w:sz w:val="19"/>
          <w:szCs w:val="19"/>
          <w:lang w:val="ca-ES"/>
        </w:rPr>
        <w:t>2 dels requisits recomanables</w:t>
      </w:r>
      <w:r>
        <w:rPr>
          <w:rFonts w:ascii="Trebuchet MS" w:hAnsi="Trebuchet MS"/>
          <w:color w:val="153646"/>
          <w:sz w:val="19"/>
          <w:szCs w:val="19"/>
          <w:lang w:val="ca-ES"/>
        </w:rPr>
        <w:t xml:space="preserve">, a més de comprometre’s com a mínim a arribar a complir fins a </w:t>
      </w:r>
      <w:r>
        <w:rPr>
          <w:rFonts w:ascii="Trebuchet MS" w:hAnsi="Trebuchet MS"/>
          <w:b/>
          <w:bCs/>
          <w:color w:val="153646"/>
          <w:sz w:val="19"/>
          <w:szCs w:val="19"/>
          <w:lang w:val="ca-ES"/>
        </w:rPr>
        <w:t>5 del total de requisits recomanables</w:t>
      </w:r>
      <w:r>
        <w:rPr>
          <w:rFonts w:ascii="Trebuchet MS" w:hAnsi="Trebuchet MS"/>
          <w:color w:val="153646"/>
          <w:sz w:val="19"/>
          <w:szCs w:val="19"/>
          <w:lang w:val="ca-ES"/>
        </w:rPr>
        <w:t xml:space="preserve"> durant els pròxims 3 anys.</w:t>
      </w:r>
    </w:p>
    <w:p>
      <w:pPr>
        <w:pStyle w:val="Normal"/>
        <w:spacing w:lineRule="auto" w:line="276"/>
        <w:rPr>
          <w:color w:val="002B49"/>
          <w:lang w:val="ca-ES"/>
        </w:rPr>
      </w:pPr>
      <w:r>
        <w:rPr>
          <w:color w:val="002B49"/>
          <w:lang w:val="ca-ES"/>
        </w:rPr>
      </w:r>
    </w:p>
    <w:p>
      <w:pPr>
        <w:pStyle w:val="Normal"/>
        <w:rPr>
          <w:rFonts w:ascii="Trebuchet MS" w:hAnsi="Trebuchet MS"/>
          <w:b/>
          <w:b/>
          <w:color w:val="002B49"/>
          <w:sz w:val="40"/>
          <w:szCs w:val="40"/>
          <w:lang w:val="es-ES"/>
        </w:rPr>
      </w:pPr>
      <w:r>
        <w:rPr>
          <w:rFonts w:ascii="Trebuchet MS" w:hAnsi="Trebuchet MS"/>
          <w:b/>
          <w:color w:val="002B49"/>
          <w:sz w:val="40"/>
          <w:szCs w:val="40"/>
          <w:lang w:val="ca-ES"/>
        </w:rPr>
        <w:t>Compliment de requisits recomanables</w:t>
      </w:r>
    </w:p>
    <w:p>
      <w:pPr>
        <w:pStyle w:val="Standard"/>
        <w:spacing w:lineRule="auto" w:line="276"/>
        <w:rPr>
          <w:rFonts w:ascii="Verdana" w:hAnsi="Verdana"/>
          <w:color w:val="002B49"/>
          <w:sz w:val="18"/>
          <w:szCs w:val="18"/>
          <w:lang w:val="ca-ES"/>
        </w:rPr>
      </w:pPr>
      <w:r>
        <w:rPr>
          <w:rFonts w:ascii="Verdana" w:hAnsi="Verdana"/>
          <w:color w:val="002B49"/>
          <w:sz w:val="18"/>
          <w:szCs w:val="18"/>
          <w:lang w:val="ca-ES"/>
        </w:rPr>
      </w:r>
    </w:p>
    <w:p>
      <w:pPr>
        <w:pStyle w:val="Normal"/>
        <w:rPr>
          <w:rFonts w:ascii="Trebuchet MS" w:hAnsi="Trebuchet MS" w:cs="MinionPro-Regular"/>
          <w:b/>
          <w:b/>
          <w:bCs/>
          <w:color w:val="00AFAA"/>
          <w:sz w:val="22"/>
          <w:szCs w:val="22"/>
          <w:lang w:val="es-ES"/>
        </w:rPr>
      </w:pPr>
      <w:r>
        <w:rPr>
          <w:rFonts w:cs="MinionPro-Regular" w:ascii="Trebuchet MS" w:hAnsi="Trebuchet MS"/>
          <w:b/>
          <w:bCs/>
          <w:color w:val="00AFAA"/>
          <w:sz w:val="22"/>
          <w:szCs w:val="22"/>
          <w:lang w:val="ca-ES"/>
        </w:rPr>
        <w:t>E / Activitats de l'empresa</w:t>
      </w:r>
    </w:p>
    <w:p>
      <w:pPr>
        <w:pStyle w:val="06Subtitles"/>
        <w:rPr>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vAlign w:val="center"/>
          </w:tcPr>
          <w:p>
            <w:pPr>
              <w:pStyle w:val="Normal"/>
              <w:widowControl w:val="false"/>
              <w:suppressAutoHyphens w:val="true"/>
              <w:spacing w:before="40" w:after="80"/>
              <w:jc w:val="left"/>
              <w:rPr>
                <w:rFonts w:ascii="Trebuchet MS" w:hAnsi="Trebuchet MS"/>
                <w:b/>
                <w:b/>
                <w:color w:val="FFFFFF" w:themeColor="background1"/>
                <w:sz w:val="19"/>
                <w:szCs w:val="18"/>
                <w:lang w:val="es-ES"/>
              </w:rPr>
            </w:pPr>
            <w:r>
              <w:rPr>
                <w:rFonts w:eastAsia="" w:cs="" w:ascii="Trebuchet MS" w:hAnsi="Trebuchet MS"/>
                <w:b/>
                <w:color w:val="FFFFFF" w:themeColor="background1"/>
                <w:kern w:val="0"/>
                <w:sz w:val="19"/>
                <w:szCs w:val="18"/>
                <w:lang w:val="ca-ES" w:eastAsia="en-US" w:bidi="ar-SA"/>
              </w:rPr>
              <w:t>E12 / Producció ecològica certificada pel Consell Balear de la Producció Ecològica (CBPAE)</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L'explotació agrària ha d'utilitzar productes ecològics certificats pel Consell Balear de Producció Ecològica (CBPAE).</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Normal"/>
              <w:widowControl w:val="false"/>
              <w:suppressAutoHyphens w:val="true"/>
              <w:spacing w:before="40" w:after="80"/>
              <w:jc w:val="left"/>
              <w:rPr>
                <w:rFonts w:ascii="Trebuchet MS" w:hAnsi="Trebuchet MS"/>
                <w:b/>
                <w:b/>
                <w:color w:val="153646"/>
                <w:sz w:val="18"/>
                <w:lang w:val="es-ES"/>
              </w:rPr>
            </w:pPr>
            <w:r>
              <w:rPr>
                <w:rFonts w:eastAsia="" w:cs="" w:ascii="Trebuchet MS" w:hAnsi="Trebuchet MS"/>
                <w:b/>
                <w:color w:val="153646"/>
                <w:kern w:val="0"/>
                <w:sz w:val="18"/>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zh-TW" w:bidi="ar-SA"/>
              </w:rPr>
              <w:t>Marcau amb una X aquesta casella si assumiu el compromís</w:t>
            </w:r>
          </w:p>
        </w:tc>
      </w:tr>
      <w:tr>
        <w:trPr>
          <w:trHeight w:val="503"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bCs/>
                <w:color w:val="002B49"/>
                <w:kern w:val="0"/>
                <w:szCs w:val="18"/>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Normal"/>
              <w:widowControl w:val="false"/>
              <w:suppressAutoHyphens w:val="true"/>
              <w:spacing w:before="40" w:after="80"/>
              <w:jc w:val="left"/>
              <w:rPr>
                <w:rFonts w:ascii="Trebuchet MS" w:hAnsi="Trebuchet MS"/>
                <w:color w:val="153646"/>
                <w:sz w:val="18"/>
                <w:lang w:val="es-ES"/>
              </w:rPr>
            </w:pPr>
            <w:r>
              <w:rPr>
                <w:rFonts w:eastAsia="" w:cs="" w:ascii="Trebuchet MS" w:hAnsi="Trebuchet MS"/>
                <w:color w:val="153646"/>
                <w:kern w:val="0"/>
                <w:sz w:val="18"/>
                <w:lang w:val="ca-ES" w:eastAsia="en-US" w:bidi="ar-SA"/>
              </w:rPr>
              <w:t>Indicau llista de productes ecològics certificats pel CBPAE a l'explotació agrària.</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s-ES"/>
              </w:rPr>
            </w:pPr>
            <w:r>
              <w:rPr>
                <w:color w:val="808080" w:themeColor="background1" w:themeShade="80"/>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i/>
                <w:i/>
                <w:color w:val="808080" w:themeColor="background1" w:themeShade="80"/>
              </w:rPr>
            </w:pPr>
            <w:r>
              <w:rPr>
                <w:rFonts w:eastAsia="" w:cs="" w:ascii="Trebuchet MS" w:hAnsi="Trebuchet MS"/>
                <w:i/>
                <w:color w:val="808080" w:themeColor="background1" w:themeShade="80"/>
                <w:kern w:val="0"/>
                <w:lang w:val="ca-ES" w:eastAsia="en-US" w:bidi="ar-SA"/>
              </w:rPr>
              <w:t>Producte 1:</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n-US"/>
              </w:rPr>
            </w:pPr>
            <w:r>
              <w:rPr>
                <w:color w:val="808080" w:themeColor="background1" w:themeShade="80"/>
                <w:lang w:val="en-U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color w:val="808080" w:themeColor="background1" w:themeShade="80"/>
              </w:rPr>
            </w:pPr>
            <w:r>
              <w:rPr>
                <w:rFonts w:eastAsia="" w:cs="" w:ascii="Trebuchet MS" w:hAnsi="Trebuchet MS"/>
                <w:i/>
                <w:color w:val="808080" w:themeColor="background1" w:themeShade="80"/>
                <w:kern w:val="0"/>
                <w:lang w:val="ca-ES" w:eastAsia="en-US" w:bidi="ar-SA"/>
              </w:rPr>
              <w:t>Producte 2:</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n-US"/>
              </w:rPr>
            </w:pPr>
            <w:r>
              <w:rPr>
                <w:color w:val="808080" w:themeColor="background1" w:themeShade="80"/>
                <w:lang w:val="en-U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rFonts w:ascii="Trebuchet MS" w:hAnsi="Trebuchet MS"/>
                <w:i/>
                <w:i/>
                <w:color w:val="808080" w:themeColor="background1" w:themeShade="80"/>
              </w:rPr>
            </w:pPr>
            <w:r>
              <w:rPr>
                <w:rFonts w:eastAsia="" w:cs="" w:ascii="Trebuchet MS" w:hAnsi="Trebuchet MS"/>
                <w:i/>
                <w:color w:val="808080" w:themeColor="background1" w:themeShade="80"/>
                <w:kern w:val="0"/>
                <w:lang w:val="ca-ES" w:eastAsia="en-US" w:bidi="ar-SA"/>
              </w:rPr>
              <w:t>…</w:t>
            </w:r>
          </w:p>
        </w:tc>
      </w:tr>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vAlign w:val="center"/>
          </w:tcPr>
          <w:p>
            <w:pPr>
              <w:pStyle w:val="Normal"/>
              <w:widowControl w:val="false"/>
              <w:suppressAutoHyphens w:val="true"/>
              <w:spacing w:before="40" w:after="80"/>
              <w:jc w:val="left"/>
              <w:rPr>
                <w:rFonts w:ascii="Trebuchet MS" w:hAnsi="Trebuchet MS"/>
                <w:b/>
                <w:b/>
                <w:color w:val="FFFFFF" w:themeColor="background1"/>
                <w:sz w:val="19"/>
                <w:szCs w:val="18"/>
                <w:lang w:val="es-ES"/>
              </w:rPr>
            </w:pPr>
            <w:r>
              <w:rPr>
                <w:rFonts w:eastAsia="" w:cs="" w:ascii="Trebuchet MS" w:hAnsi="Trebuchet MS"/>
                <w:b/>
                <w:color w:val="FFFFFF" w:themeColor="background1"/>
                <w:kern w:val="0"/>
                <w:sz w:val="19"/>
                <w:szCs w:val="18"/>
                <w:lang w:val="ca-ES" w:eastAsia="en-US" w:bidi="ar-SA"/>
              </w:rPr>
              <w:t>E13 / Manteniment i recuperació de races autòctones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Normal"/>
              <w:widowControl w:val="false"/>
              <w:suppressAutoHyphens w:val="true"/>
              <w:spacing w:before="40" w:after="80"/>
              <w:jc w:val="left"/>
              <w:rPr>
                <w:rFonts w:ascii="Trebuchet MS" w:hAnsi="Trebuchet MS"/>
                <w:color w:val="153646"/>
                <w:sz w:val="18"/>
                <w:lang w:val="es-ES"/>
              </w:rPr>
            </w:pPr>
            <w:r>
              <w:rPr>
                <w:rFonts w:eastAsia="" w:cs="" w:ascii="Trebuchet MS" w:hAnsi="Trebuchet MS"/>
                <w:color w:val="153646"/>
                <w:kern w:val="0"/>
                <w:sz w:val="18"/>
                <w:lang w:val="ca-ES" w:eastAsia="en-US" w:bidi="ar-SA"/>
              </w:rPr>
              <w:t>L'explotació agrària ha de prioritzar el manteniment i recuperació de races autòctones.</w:t>
            </w:r>
          </w:p>
        </w:tc>
      </w:tr>
      <w:tr>
        <w:trPr>
          <w:trHeight w:val="91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zh-TW" w:bidi="ar-SA"/>
              </w:rPr>
              <w:t>Marcau amb una X aquesta casella si assumiu el compromís</w:t>
            </w:r>
          </w:p>
        </w:tc>
      </w:tr>
      <w:tr>
        <w:trPr>
          <w:trHeight w:val="926"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p>
            <w:pPr>
              <w:pStyle w:val="Normal"/>
              <w:widowControl w:val="false"/>
              <w:suppressAutoHyphens w:val="true"/>
              <w:jc w:val="left"/>
              <w:rPr>
                <w:lang w:val="ca-ES"/>
              </w:rPr>
            </w:pPr>
            <w:r>
              <w:rPr>
                <w:lang w:val="ca-ES"/>
              </w:rPr>
            </w:r>
          </w:p>
          <w:p>
            <w:pPr>
              <w:pStyle w:val="Normal"/>
              <w:widowControl w:val="false"/>
              <w:suppressAutoHyphens w:val="true"/>
              <w:jc w:val="left"/>
              <w:rPr>
                <w:lang w:val="ca-ES"/>
              </w:rPr>
            </w:pPr>
            <w:r>
              <w:rPr>
                <w:lang w:val="ca-ES"/>
              </w:rPr>
            </w:r>
          </w:p>
          <w:p>
            <w:pPr>
              <w:pStyle w:val="Normal"/>
              <w:widowControl w:val="false"/>
              <w:suppressAutoHyphens w:val="true"/>
              <w:spacing w:before="40" w:after="80"/>
              <w:jc w:val="left"/>
              <w:rPr>
                <w:lang w:val="ca-ES"/>
              </w:rPr>
            </w:pPr>
            <w:r>
              <w:rPr>
                <w:lang w:val="ca-ES"/>
              </w:rPr>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Explicació del procés que segueix l'explotació agrària per mantenir i recuperar races autòctones.</w:t>
            </w:r>
          </w:p>
        </w:tc>
      </w:tr>
      <w:tr>
        <w:trPr>
          <w:trHeight w:val="1169"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s-ES"/>
              </w:rPr>
            </w:pPr>
            <w:r>
              <w:rPr>
                <w:color w:val="808080" w:themeColor="background1" w:themeShade="80"/>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i/>
                <w:i/>
                <w:color w:val="808080" w:themeColor="background1" w:themeShade="80"/>
              </w:rPr>
            </w:pPr>
            <w:r>
              <w:rPr>
                <w:rFonts w:eastAsia="" w:cs="" w:ascii="Trebuchet MS" w:hAnsi="Trebuchet MS"/>
                <w:i/>
                <w:color w:val="808080" w:themeColor="background1" w:themeShade="80"/>
                <w:kern w:val="0"/>
                <w:lang w:val="ca-ES" w:eastAsia="en-US" w:bidi="ar-SA"/>
              </w:rPr>
              <w:t>Text explicatiu</w:t>
            </w:r>
          </w:p>
        </w:tc>
      </w:tr>
    </w:tbl>
    <w:p>
      <w:pPr>
        <w:pStyle w:val="Normal"/>
        <w:rPr>
          <w:lang w:val="ca-ES"/>
        </w:rPr>
      </w:pPr>
      <w:r>
        <w:rPr>
          <w:lang w:val="ca-ES"/>
        </w:rPr>
      </w:r>
    </w:p>
    <w:p>
      <w:pPr>
        <w:pStyle w:val="06Subtitles"/>
        <w:rPr>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vAlign w:val="center"/>
          </w:tcPr>
          <w:p>
            <w:pPr>
              <w:pStyle w:val="Normal"/>
              <w:widowControl w:val="false"/>
              <w:suppressAutoHyphens w:val="true"/>
              <w:spacing w:before="40" w:after="80"/>
              <w:jc w:val="left"/>
              <w:rPr>
                <w:rFonts w:ascii="Trebuchet MS" w:hAnsi="Trebuchet MS"/>
                <w:b/>
                <w:b/>
                <w:color w:val="FFFFFF" w:themeColor="background1"/>
                <w:sz w:val="19"/>
                <w:szCs w:val="18"/>
                <w:lang w:val="es-ES"/>
              </w:rPr>
            </w:pPr>
            <w:r>
              <w:rPr>
                <w:rFonts w:eastAsia="" w:cs="" w:ascii="Trebuchet MS" w:hAnsi="Trebuchet MS"/>
                <w:b/>
                <w:color w:val="FFFFFF" w:themeColor="background1"/>
                <w:kern w:val="0"/>
                <w:sz w:val="19"/>
                <w:szCs w:val="18"/>
                <w:lang w:val="ca-ES" w:eastAsia="en-US" w:bidi="ar-SA"/>
              </w:rPr>
              <w:t>E14 / Té un acord de custòdia o contracte territorial</w:t>
            </w:r>
          </w:p>
        </w:tc>
      </w:tr>
      <w:tr>
        <w:trPr>
          <w:trHeight w:val="890"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L'explotació agrària té un acord de custòdia o contracte territorial.</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Normal"/>
              <w:widowControl w:val="false"/>
              <w:suppressAutoHyphens w:val="true"/>
              <w:spacing w:before="40" w:after="80"/>
              <w:jc w:val="left"/>
              <w:rPr>
                <w:rFonts w:ascii="Trebuchet MS" w:hAnsi="Trebuchet MS"/>
                <w:b/>
                <w:b/>
                <w:color w:val="153646"/>
                <w:sz w:val="18"/>
                <w:lang w:val="es-ES"/>
              </w:rPr>
            </w:pPr>
            <w:r>
              <w:rPr>
                <w:rFonts w:eastAsia="" w:cs="" w:ascii="Trebuchet MS" w:hAnsi="Trebuchet MS"/>
                <w:b/>
                <w:color w:val="153646"/>
                <w:kern w:val="0"/>
                <w:sz w:val="18"/>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zh-TW" w:bidi="ar-SA"/>
              </w:rPr>
              <w:t>Marcau amb una X aquesta casella si assumiu el compromís</w:t>
            </w:r>
          </w:p>
        </w:tc>
      </w:tr>
      <w:tr>
        <w:trPr>
          <w:trHeight w:val="656"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bCs/>
                <w:color w:val="002B49"/>
                <w:kern w:val="0"/>
                <w:szCs w:val="18"/>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Adjuntau còpia de l'acord de custòdia o contracte territorial.</w:t>
            </w:r>
          </w:p>
        </w:tc>
      </w:tr>
      <w:tr>
        <w:trPr>
          <w:trHeight w:val="494"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color w:val="17406D" w:themeColor="text2"/>
                <w:kern w:val="0"/>
                <w:szCs w:val="18"/>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3Tableregular"/>
              <w:widowControl w:val="false"/>
              <w:suppressAutoHyphens w:val="true"/>
              <w:spacing w:before="320" w:after="320"/>
              <w:jc w:val="left"/>
              <w:rPr>
                <w:lang w:val="ca-ES"/>
              </w:rPr>
            </w:pPr>
            <w:r>
              <w:rPr>
                <w:rFonts w:eastAsia="" w:cs=""/>
                <w:i/>
                <w:color w:val="808080" w:themeColor="background1" w:themeShade="80"/>
                <w:kern w:val="0"/>
                <w:szCs w:val="18"/>
                <w:lang w:val="ca-ES" w:eastAsia="en-US" w:bidi="ar-SA"/>
              </w:rPr>
              <w:t>Indicau aquí si s'adjunta com a annex.</w:t>
            </w:r>
          </w:p>
        </w:tc>
      </w:tr>
    </w:tbl>
    <w:p>
      <w:pPr>
        <w:pStyle w:val="Normal"/>
        <w:rPr>
          <w:lang w:val="ca-ES"/>
        </w:rPr>
      </w:pPr>
      <w:r>
        <w:rPr>
          <w:lang w:val="ca-ES"/>
        </w:rPr>
      </w:r>
    </w:p>
    <w:p>
      <w:pPr>
        <w:pStyle w:val="06Subtitles"/>
        <w:rPr>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vAlign w:val="center"/>
          </w:tcPr>
          <w:p>
            <w:pPr>
              <w:pStyle w:val="Normal"/>
              <w:widowControl w:val="false"/>
              <w:suppressAutoHyphens w:val="true"/>
              <w:spacing w:before="40" w:after="80"/>
              <w:jc w:val="left"/>
              <w:rPr>
                <w:rFonts w:ascii="Trebuchet MS" w:hAnsi="Trebuchet MS"/>
                <w:b/>
                <w:b/>
                <w:color w:val="FFFFFF" w:themeColor="background1"/>
                <w:sz w:val="19"/>
                <w:szCs w:val="18"/>
                <w:lang w:val="es-ES"/>
              </w:rPr>
            </w:pPr>
            <w:r>
              <w:rPr>
                <w:rFonts w:eastAsia="" w:cs="" w:ascii="Trebuchet MS" w:hAnsi="Trebuchet MS"/>
                <w:b/>
                <w:color w:val="FFFFFF" w:themeColor="background1"/>
                <w:kern w:val="0"/>
                <w:sz w:val="19"/>
                <w:szCs w:val="18"/>
                <w:lang w:val="ca-ES" w:eastAsia="en-US" w:bidi="ar-SA"/>
              </w:rPr>
              <w:t>E15 / Inscripció en el catàleg d’AGROXERXA</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L'explotació agrària està inscrita en el catàleg d’AGROXERXA.</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Normal"/>
              <w:widowControl w:val="false"/>
              <w:suppressAutoHyphens w:val="true"/>
              <w:spacing w:before="40" w:after="80"/>
              <w:jc w:val="left"/>
              <w:rPr>
                <w:rFonts w:ascii="Trebuchet MS" w:hAnsi="Trebuchet MS"/>
                <w:b/>
                <w:b/>
                <w:color w:val="153646"/>
                <w:sz w:val="18"/>
                <w:lang w:val="es-ES"/>
              </w:rPr>
            </w:pPr>
            <w:r>
              <w:rPr>
                <w:rFonts w:eastAsia="" w:cs="" w:ascii="Trebuchet MS" w:hAnsi="Trebuchet MS"/>
                <w:b/>
                <w:color w:val="153646"/>
                <w:kern w:val="0"/>
                <w:sz w:val="18"/>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zh-TW" w:bidi="ar-SA"/>
              </w:rPr>
              <w:t>Marcau amb una X aquesta casella si assumiu el compromís</w:t>
            </w:r>
          </w:p>
        </w:tc>
      </w:tr>
      <w:tr>
        <w:trPr>
          <w:trHeight w:val="710"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lang w:val="ca-ES"/>
              </w:rPr>
            </w:pPr>
            <w:r>
              <w:rPr>
                <w:rFonts w:eastAsia="" w:cs="" w:ascii="Trebuchet MS" w:hAnsi="Trebuchet MS"/>
                <w:bCs/>
                <w:color w:val="002B49"/>
                <w:kern w:val="0"/>
                <w:szCs w:val="18"/>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Indicau si està inscrita en el catàleg d’AGROXERXA.</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s-ES"/>
              </w:rPr>
            </w:pPr>
            <w:r>
              <w:rPr>
                <w:color w:val="808080" w:themeColor="background1" w:themeShade="80"/>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lang w:val="ca-ES"/>
              </w:rPr>
            </w:r>
          </w:p>
          <w:p>
            <w:pPr>
              <w:pStyle w:val="Normal"/>
              <w:widowControl w:val="false"/>
              <w:suppressAutoHyphens w:val="true"/>
              <w:jc w:val="left"/>
              <w:rPr>
                <w:rFonts w:ascii="Trebuchet MS" w:hAnsi="Trebuchet MS"/>
                <w:i/>
                <w:i/>
                <w:color w:val="808080" w:themeColor="background1" w:themeShade="80"/>
                <w:sz w:val="17"/>
                <w:lang w:val="es-ES"/>
              </w:rPr>
            </w:pPr>
            <w:r>
              <w:rPr>
                <w:rFonts w:eastAsia="" w:cs="" w:ascii="Trebuchet MS" w:hAnsi="Trebuchet MS"/>
                <w:i/>
                <w:color w:val="808080" w:themeColor="background1" w:themeShade="80"/>
                <w:kern w:val="0"/>
                <w:sz w:val="17"/>
                <w:lang w:val="ca-ES" w:eastAsia="en-US" w:bidi="ar-SA"/>
              </w:rPr>
              <w:t>L'explotació agrària està inscrita en el catàleg d’AGROXERXA amb el nom:</w:t>
            </w:r>
          </w:p>
          <w:p>
            <w:pPr>
              <w:pStyle w:val="04Openfields"/>
              <w:widowControl w:val="false"/>
              <w:suppressAutoHyphens w:val="true"/>
              <w:jc w:val="left"/>
              <w:rPr>
                <w:lang w:val="ca-ES"/>
              </w:rPr>
            </w:pPr>
            <w:r>
              <w:rPr>
                <w:rFonts w:eastAsia="" w:cs=""/>
                <w:iCs/>
                <w:color w:val="999999"/>
                <w:kern w:val="0"/>
                <w:sz w:val="21"/>
                <w:szCs w:val="21"/>
                <w:lang w:val="ca-ES" w:eastAsia="en-US" w:bidi="ar-SA"/>
              </w:rPr>
              <w:t>______________________________</w:t>
            </w:r>
          </w:p>
          <w:p>
            <w:pPr>
              <w:pStyle w:val="04Openfields"/>
              <w:widowControl w:val="false"/>
              <w:suppressAutoHyphens w:val="true"/>
              <w:spacing w:before="80" w:after="80"/>
              <w:jc w:val="left"/>
              <w:rPr>
                <w:lang w:val="ca-ES"/>
              </w:rPr>
            </w:pPr>
            <w:r>
              <w:rPr>
                <w:lang w:val="ca-ES"/>
              </w:rPr>
            </w:r>
          </w:p>
        </w:tc>
      </w:tr>
    </w:tbl>
    <w:p>
      <w:pPr>
        <w:pStyle w:val="03Tableregular"/>
        <w:rPr>
          <w:lang w:val="ca-ES"/>
        </w:rPr>
      </w:pPr>
      <w:r>
        <w:rPr>
          <w:lang w:val="ca-ES"/>
        </w:rPr>
      </w:r>
    </w:p>
    <w:p>
      <w:pPr>
        <w:pStyle w:val="Normal"/>
        <w:rPr>
          <w:rFonts w:ascii="Trebuchet MS" w:hAnsi="Trebuchet MS" w:cs="MinionPro-Regular"/>
          <w:b/>
          <w:b/>
          <w:bCs/>
          <w:color w:val="00AFAA"/>
          <w:sz w:val="22"/>
          <w:szCs w:val="22"/>
          <w:lang w:val="es-ES"/>
        </w:rPr>
      </w:pPr>
      <w:r>
        <w:rPr>
          <w:rFonts w:cs="MinionPro-Regular" w:ascii="Trebuchet MS" w:hAnsi="Trebuchet MS"/>
          <w:b/>
          <w:bCs/>
          <w:color w:val="00AFAA"/>
          <w:sz w:val="22"/>
          <w:szCs w:val="22"/>
          <w:lang w:val="ca-ES"/>
        </w:rPr>
        <w:t>F / Millores en comportament ambiental / Gestió ambiental</w:t>
      </w:r>
    </w:p>
    <w:p>
      <w:pPr>
        <w:pStyle w:val="06Subtitles"/>
        <w:rPr>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vAlign w:val="center"/>
          </w:tcPr>
          <w:p>
            <w:pPr>
              <w:pStyle w:val="Normal"/>
              <w:widowControl w:val="false"/>
              <w:suppressAutoHyphens w:val="true"/>
              <w:spacing w:before="40" w:after="80"/>
              <w:jc w:val="left"/>
              <w:rPr>
                <w:rFonts w:ascii="Trebuchet MS" w:hAnsi="Trebuchet MS"/>
                <w:b/>
                <w:b/>
                <w:color w:val="FFFFFF" w:themeColor="background1"/>
                <w:sz w:val="19"/>
                <w:szCs w:val="18"/>
                <w:lang w:val="es-ES"/>
              </w:rPr>
            </w:pPr>
            <w:r>
              <w:rPr>
                <w:rFonts w:eastAsia="" w:cs="" w:ascii="Trebuchet MS" w:hAnsi="Trebuchet MS"/>
                <w:b/>
                <w:color w:val="FFFFFF" w:themeColor="background1"/>
                <w:kern w:val="0"/>
                <w:sz w:val="19"/>
                <w:szCs w:val="18"/>
                <w:lang w:val="ca-ES" w:eastAsia="en-US" w:bidi="ar-SA"/>
              </w:rPr>
              <w:t>F16 / Utilitza equips de cogeneració o sistemes d'aprofitament d'energies renovables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L'explotació agrària ha de disposar d'equips de cogeneració o sistemes d'aprofitament d'energies renovables.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Normal"/>
              <w:widowControl w:val="false"/>
              <w:suppressAutoHyphens w:val="true"/>
              <w:spacing w:before="40" w:after="80"/>
              <w:jc w:val="left"/>
              <w:rPr>
                <w:rFonts w:ascii="Trebuchet MS" w:hAnsi="Trebuchet MS"/>
                <w:b/>
                <w:b/>
                <w:color w:val="153646"/>
                <w:sz w:val="18"/>
                <w:lang w:val="es-ES"/>
              </w:rPr>
            </w:pPr>
            <w:r>
              <w:rPr>
                <w:rFonts w:eastAsia="" w:cs="" w:ascii="Trebuchet MS" w:hAnsi="Trebuchet MS"/>
                <w:b/>
                <w:color w:val="153646"/>
                <w:kern w:val="0"/>
                <w:sz w:val="18"/>
                <w:lang w:val="ca-ES" w:eastAsia="en-US" w:bidi="ar-SA"/>
              </w:rPr>
              <w:t>Compromís de complir-lo en els pròxims 3 anys</w:t>
            </w:r>
          </w:p>
          <w:p>
            <w:pPr>
              <w:pStyle w:val="02BoldTablee"/>
              <w:widowControl w:val="false"/>
              <w:suppressAutoHyphens w:val="true"/>
              <w:spacing w:before="80" w:after="80"/>
              <w:jc w:val="left"/>
              <w:rPr>
                <w:lang w:val="ca-ES"/>
              </w:rPr>
            </w:pPr>
            <w:r>
              <w:rPr>
                <w:lang w:val="ca-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zh-TW" w:bidi="ar-SA"/>
              </w:rPr>
              <w:t>Marcau amb una X aquesta casella si assumiu el compromís</w:t>
            </w:r>
          </w:p>
        </w:tc>
      </w:tr>
      <w:tr>
        <w:trPr>
          <w:trHeight w:val="539"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bCs/>
                <w:color w:val="002B49"/>
                <w:kern w:val="0"/>
                <w:szCs w:val="18"/>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Normal"/>
              <w:widowControl w:val="false"/>
              <w:suppressAutoHyphens w:val="true"/>
              <w:spacing w:before="40" w:after="80"/>
              <w:jc w:val="left"/>
              <w:rPr>
                <w:rFonts w:ascii="Trebuchet MS" w:hAnsi="Trebuchet MS"/>
                <w:i/>
                <w:i/>
                <w:iCs/>
                <w:color w:val="153646"/>
                <w:sz w:val="18"/>
                <w:lang w:val="es-ES"/>
              </w:rPr>
            </w:pPr>
            <w:r>
              <w:rPr>
                <w:rFonts w:eastAsia="" w:cs="" w:ascii="Trebuchet MS" w:hAnsi="Trebuchet MS"/>
                <w:i/>
                <w:iCs/>
                <w:color w:val="153646"/>
                <w:kern w:val="0"/>
                <w:sz w:val="18"/>
                <w:lang w:val="ca-ES" w:eastAsia="en-US" w:bidi="ar-SA"/>
              </w:rPr>
              <w:t>Indicau llista d'equips de cogeneració o sistemes d'aprofitament d'energies renovables de què disposa l'explotació agrària.</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s-ES"/>
              </w:rPr>
            </w:pPr>
            <w:r>
              <w:rPr>
                <w:color w:val="808080" w:themeColor="background1" w:themeShade="80"/>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i/>
                <w:i/>
                <w:color w:val="808080" w:themeColor="background1" w:themeShade="80"/>
              </w:rPr>
            </w:pPr>
            <w:r>
              <w:rPr>
                <w:rFonts w:eastAsia="" w:cs="" w:ascii="Trebuchet MS" w:hAnsi="Trebuchet MS"/>
                <w:i/>
                <w:color w:val="808080" w:themeColor="background1" w:themeShade="80"/>
                <w:kern w:val="0"/>
                <w:lang w:val="ca-ES" w:eastAsia="en-US" w:bidi="ar-SA"/>
              </w:rPr>
              <w:t>Sistema 1:</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n-US"/>
              </w:rPr>
            </w:pPr>
            <w:r>
              <w:rPr>
                <w:color w:val="808080" w:themeColor="background1" w:themeShade="80"/>
                <w:lang w:val="en-U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color w:val="808080" w:themeColor="background1" w:themeShade="80"/>
              </w:rPr>
            </w:pPr>
            <w:r>
              <w:rPr>
                <w:rFonts w:eastAsia="" w:cs="" w:ascii="Trebuchet MS" w:hAnsi="Trebuchet MS"/>
                <w:i/>
                <w:color w:val="808080" w:themeColor="background1" w:themeShade="80"/>
                <w:kern w:val="0"/>
                <w:lang w:val="ca-ES" w:eastAsia="en-US" w:bidi="ar-SA"/>
              </w:rPr>
              <w:t>Sistema 2:</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n-US"/>
              </w:rPr>
            </w:pPr>
            <w:r>
              <w:rPr>
                <w:color w:val="808080" w:themeColor="background1" w:themeShade="80"/>
                <w:lang w:val="en-U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rFonts w:ascii="Trebuchet MS" w:hAnsi="Trebuchet MS"/>
                <w:i/>
                <w:i/>
                <w:color w:val="808080" w:themeColor="background1" w:themeShade="80"/>
              </w:rPr>
            </w:pPr>
            <w:r>
              <w:rPr>
                <w:rFonts w:eastAsia="" w:cs="" w:ascii="Trebuchet MS" w:hAnsi="Trebuchet MS"/>
                <w:i/>
                <w:color w:val="808080" w:themeColor="background1" w:themeShade="80"/>
                <w:kern w:val="0"/>
                <w:lang w:val="ca-ES" w:eastAsia="en-US" w:bidi="ar-SA"/>
              </w:rPr>
              <w:t>…</w:t>
            </w:r>
          </w:p>
        </w:tc>
      </w:tr>
    </w:tbl>
    <w:p>
      <w:pPr>
        <w:pStyle w:val="Normal"/>
        <w:rPr/>
      </w:pPr>
      <w:r>
        <w:rPr/>
      </w:r>
    </w:p>
    <w:p>
      <w:pPr>
        <w:pStyle w:val="Normal"/>
        <w:rPr/>
      </w:pPr>
      <w:r>
        <w:rPr/>
      </w:r>
    </w:p>
    <w:p>
      <w:pPr>
        <w:pStyle w:val="Normal"/>
        <w:rPr/>
      </w:pPr>
      <w:r>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Normal"/>
              <w:widowControl w:val="false"/>
              <w:suppressAutoHyphens w:val="true"/>
              <w:spacing w:before="40" w:after="80"/>
              <w:jc w:val="left"/>
              <w:rPr>
                <w:rFonts w:ascii="Trebuchet MS" w:hAnsi="Trebuchet MS"/>
                <w:b/>
                <w:b/>
                <w:color w:val="FFFFFF" w:themeColor="background1"/>
                <w:sz w:val="19"/>
                <w:szCs w:val="18"/>
                <w:lang w:val="es-ES"/>
              </w:rPr>
            </w:pPr>
            <w:r>
              <w:rPr>
                <w:rFonts w:eastAsia="" w:cs="" w:ascii="Trebuchet MS" w:hAnsi="Trebuchet MS"/>
                <w:b/>
                <w:color w:val="FFFFFF" w:themeColor="background1"/>
                <w:kern w:val="0"/>
                <w:sz w:val="19"/>
                <w:szCs w:val="18"/>
                <w:lang w:val="ca-ES" w:eastAsia="en-US" w:bidi="ar-SA"/>
              </w:rPr>
              <w:t>F17 / Adopta mesures per a la reducció de la contaminació lumínica: reducció de la il·luminació exterior, llums solars, temporitzadors, sensors de moviment a l'exterior, etc.</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L'explotació agrària ha de prendre mesures per a la reducció de la contaminació lumínica a l’explotació.</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Normal"/>
              <w:widowControl w:val="false"/>
              <w:suppressAutoHyphens w:val="true"/>
              <w:spacing w:before="40" w:after="80"/>
              <w:jc w:val="left"/>
              <w:rPr>
                <w:rFonts w:ascii="Trebuchet MS" w:hAnsi="Trebuchet MS"/>
                <w:b/>
                <w:b/>
                <w:color w:val="153646"/>
                <w:sz w:val="18"/>
                <w:lang w:val="es-ES"/>
              </w:rPr>
            </w:pPr>
            <w:r>
              <w:rPr>
                <w:rFonts w:eastAsia="" w:cs="" w:ascii="Trebuchet MS" w:hAnsi="Trebuchet MS"/>
                <w:b/>
                <w:color w:val="153646"/>
                <w:kern w:val="0"/>
                <w:sz w:val="18"/>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zh-TW" w:bidi="ar-SA"/>
              </w:rPr>
              <w:t>Marcau amb una X aquesta casella si assumiu el compromís</w:t>
            </w:r>
          </w:p>
        </w:tc>
      </w:tr>
      <w:tr>
        <w:trPr>
          <w:trHeight w:val="503"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bCs/>
                <w:color w:val="002B49"/>
                <w:kern w:val="0"/>
                <w:szCs w:val="18"/>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Indicau llistat de mesures per reduir la contaminació lumínica de l'explotació agrària.</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s-ES"/>
              </w:rPr>
            </w:pPr>
            <w:r>
              <w:rPr>
                <w:color w:val="808080" w:themeColor="background1" w:themeShade="80"/>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i/>
                <w:i/>
                <w:color w:val="808080" w:themeColor="background1" w:themeShade="80"/>
              </w:rPr>
            </w:pPr>
            <w:r>
              <w:rPr>
                <w:rFonts w:eastAsia="" w:cs="" w:ascii="Trebuchet MS" w:hAnsi="Trebuchet MS"/>
                <w:i/>
                <w:color w:val="808080" w:themeColor="background1" w:themeShade="80"/>
                <w:kern w:val="0"/>
                <w:lang w:val="ca-ES" w:eastAsia="en-US" w:bidi="ar-SA"/>
              </w:rPr>
              <w:t>Mesura 1:</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n-US"/>
              </w:rPr>
            </w:pPr>
            <w:r>
              <w:rPr>
                <w:color w:val="808080" w:themeColor="background1" w:themeShade="80"/>
                <w:lang w:val="en-U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color w:val="808080" w:themeColor="background1" w:themeShade="80"/>
              </w:rPr>
            </w:pPr>
            <w:r>
              <w:rPr>
                <w:rFonts w:eastAsia="" w:cs="" w:ascii="Trebuchet MS" w:hAnsi="Trebuchet MS"/>
                <w:i/>
                <w:color w:val="808080" w:themeColor="background1" w:themeShade="80"/>
                <w:kern w:val="0"/>
                <w:lang w:val="ca-ES" w:eastAsia="en-US" w:bidi="ar-SA"/>
              </w:rPr>
              <w:t>Mesura 2:</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n-US"/>
              </w:rPr>
            </w:pPr>
            <w:r>
              <w:rPr>
                <w:color w:val="808080" w:themeColor="background1" w:themeShade="80"/>
                <w:lang w:val="en-U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rFonts w:ascii="Trebuchet MS" w:hAnsi="Trebuchet MS"/>
                <w:i/>
                <w:i/>
                <w:color w:val="808080" w:themeColor="background1" w:themeShade="80"/>
              </w:rPr>
            </w:pPr>
            <w:r>
              <w:rPr>
                <w:rFonts w:eastAsia="" w:cs="" w:ascii="Trebuchet MS" w:hAnsi="Trebuchet MS"/>
                <w:i/>
                <w:color w:val="808080" w:themeColor="background1" w:themeShade="80"/>
                <w:kern w:val="0"/>
                <w:lang w:val="ca-ES" w:eastAsia="en-US" w:bidi="ar-SA"/>
              </w:rPr>
              <w:t>…</w:t>
            </w:r>
          </w:p>
        </w:tc>
      </w:tr>
    </w:tbl>
    <w:p>
      <w:pPr>
        <w:pStyle w:val="Normal"/>
        <w:rPr/>
      </w:pPr>
      <w:r>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Normal"/>
              <w:widowControl w:val="false"/>
              <w:suppressAutoHyphens w:val="true"/>
              <w:spacing w:before="40" w:after="80"/>
              <w:jc w:val="left"/>
              <w:rPr>
                <w:rFonts w:ascii="Trebuchet MS" w:hAnsi="Trebuchet MS"/>
                <w:b/>
                <w:b/>
                <w:color w:val="FFFFFF" w:themeColor="background1"/>
                <w:sz w:val="19"/>
                <w:szCs w:val="18"/>
                <w:lang w:val="es-ES"/>
              </w:rPr>
            </w:pPr>
            <w:r>
              <w:rPr>
                <w:rFonts w:eastAsia="" w:cs="" w:ascii="Trebuchet MS" w:hAnsi="Trebuchet MS"/>
                <w:b/>
                <w:color w:val="FFFFFF" w:themeColor="background1"/>
                <w:kern w:val="0"/>
                <w:sz w:val="19"/>
                <w:szCs w:val="18"/>
                <w:lang w:val="ca-ES" w:eastAsia="en-US" w:bidi="ar-SA"/>
              </w:rPr>
              <w:t>F18 / Aplica mesures concretes de reducció de plàstics més enllà del compliment de la normativa en matèria de residus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vAlign w:val="center"/>
          </w:tcPr>
          <w:p>
            <w:pPr>
              <w:pStyle w:val="03Tableregular"/>
              <w:widowControl w:val="false"/>
              <w:suppressAutoHyphens w:val="true"/>
              <w:spacing w:before="320" w:after="320"/>
              <w:jc w:val="left"/>
              <w:rPr>
                <w:lang w:val="ca-ES"/>
              </w:rPr>
            </w:pPr>
            <w:r>
              <w:rPr>
                <w:lang w:val="ca-ES"/>
              </w:rPr>
              <w:t>L’explotació agrària ha de prendre mesures per a la reducció de plàstics.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Normal"/>
              <w:widowControl w:val="false"/>
              <w:suppressAutoHyphens w:val="true"/>
              <w:spacing w:before="40" w:after="80"/>
              <w:jc w:val="left"/>
              <w:rPr>
                <w:rFonts w:ascii="Trebuchet MS" w:hAnsi="Trebuchet MS"/>
                <w:b/>
                <w:b/>
                <w:color w:val="153646"/>
                <w:sz w:val="18"/>
                <w:lang w:val="es-ES"/>
              </w:rPr>
            </w:pPr>
            <w:r>
              <w:rPr>
                <w:rFonts w:eastAsia="" w:cs="" w:ascii="Trebuchet MS" w:hAnsi="Trebuchet MS"/>
                <w:b/>
                <w:color w:val="153646"/>
                <w:kern w:val="0"/>
                <w:sz w:val="18"/>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vAlign w:val="center"/>
          </w:tcPr>
          <w:p>
            <w:pPr>
              <w:pStyle w:val="04Openfields"/>
              <w:widowControl w:val="false"/>
              <w:suppressAutoHyphens w:val="true"/>
              <w:spacing w:before="80" w:after="80"/>
              <w:jc w:val="left"/>
              <w:rPr>
                <w:lang w:val="ca-ES"/>
              </w:rPr>
            </w:pPr>
            <w:r>
              <w:rPr>
                <w:rFonts w:eastAsia="" w:cs=""/>
                <w:kern w:val="0"/>
                <w:lang w:val="ca-ES" w:eastAsia="zh-TW" w:bidi="ar-SA"/>
              </w:rPr>
              <w:t>Marcau amb una X aquesta casella si assumiu el compromís</w:t>
            </w:r>
          </w:p>
        </w:tc>
      </w:tr>
      <w:tr>
        <w:trPr>
          <w:trHeight w:val="503"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bCs/>
                <w:color w:val="002B49"/>
                <w:kern w:val="0"/>
                <w:szCs w:val="18"/>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vAlign w:val="center"/>
          </w:tcPr>
          <w:p>
            <w:pPr>
              <w:pStyle w:val="03Tableregular"/>
              <w:widowControl w:val="false"/>
              <w:suppressAutoHyphens w:val="true"/>
              <w:spacing w:before="320" w:after="320"/>
              <w:jc w:val="left"/>
              <w:rPr>
                <w:lang w:val="ca-ES"/>
              </w:rPr>
            </w:pPr>
            <w:r>
              <w:rPr>
                <w:lang w:val="ca-ES"/>
              </w:rPr>
              <w:t>Indicai llistat de mesures per reduir l’ús de plàstics de l’explotació agrària.</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s-ES"/>
              </w:rPr>
            </w:pPr>
            <w:r>
              <w:rPr>
                <w:color w:val="808080" w:themeColor="background1" w:themeShade="80"/>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i/>
                <w:i/>
                <w:color w:val="808080" w:themeColor="background1" w:themeShade="80"/>
              </w:rPr>
            </w:pPr>
            <w:r>
              <w:rPr>
                <w:rFonts w:eastAsia="" w:cs="" w:ascii="Trebuchet MS" w:hAnsi="Trebuchet MS"/>
                <w:i/>
                <w:color w:val="808080" w:themeColor="background1" w:themeShade="80"/>
                <w:kern w:val="0"/>
                <w:lang w:val="ca-ES" w:eastAsia="en-US" w:bidi="ar-SA"/>
              </w:rPr>
              <w:t>Mesura 1:</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n-US"/>
              </w:rPr>
            </w:pPr>
            <w:r>
              <w:rPr>
                <w:color w:val="808080" w:themeColor="background1" w:themeShade="80"/>
                <w:lang w:val="en-U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color w:val="808080" w:themeColor="background1" w:themeShade="80"/>
              </w:rPr>
            </w:pPr>
            <w:r>
              <w:rPr>
                <w:rFonts w:eastAsia="" w:cs="" w:ascii="Trebuchet MS" w:hAnsi="Trebuchet MS"/>
                <w:i/>
                <w:color w:val="808080" w:themeColor="background1" w:themeShade="80"/>
                <w:kern w:val="0"/>
                <w:lang w:val="ca-ES" w:eastAsia="en-US" w:bidi="ar-SA"/>
              </w:rPr>
              <w:t>Mesura 2:</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n-US"/>
              </w:rPr>
            </w:pPr>
            <w:r>
              <w:rPr>
                <w:color w:val="808080" w:themeColor="background1" w:themeShade="80"/>
                <w:lang w:val="en-U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rFonts w:ascii="Trebuchet MS" w:hAnsi="Trebuchet MS"/>
                <w:i/>
                <w:i/>
                <w:color w:val="808080" w:themeColor="background1" w:themeShade="80"/>
              </w:rPr>
            </w:pPr>
            <w:r>
              <w:rPr>
                <w:rFonts w:eastAsia="" w:cs="" w:ascii="Trebuchet MS" w:hAnsi="Trebuchet MS"/>
                <w:i/>
                <w:color w:val="808080" w:themeColor="background1" w:themeShade="80"/>
                <w:kern w:val="0"/>
                <w:lang w:val="ca-ES" w:eastAsia="en-US" w:bidi="ar-SA"/>
              </w:rPr>
              <w:t>…</w:t>
            </w:r>
          </w:p>
        </w:tc>
      </w:tr>
    </w:tbl>
    <w:p>
      <w:pPr>
        <w:pStyle w:val="06Subtitles"/>
        <w:rPr>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vAlign w:val="center"/>
          </w:tcPr>
          <w:p>
            <w:pPr>
              <w:pStyle w:val="Normal"/>
              <w:widowControl w:val="false"/>
              <w:suppressAutoHyphens w:val="true"/>
              <w:spacing w:before="40" w:after="80"/>
              <w:jc w:val="left"/>
              <w:rPr>
                <w:rFonts w:ascii="Trebuchet MS" w:hAnsi="Trebuchet MS"/>
                <w:b/>
                <w:b/>
                <w:color w:val="FFFFFF" w:themeColor="background1"/>
                <w:sz w:val="19"/>
                <w:szCs w:val="18"/>
                <w:lang w:val="es-ES"/>
              </w:rPr>
            </w:pPr>
            <w:r>
              <w:rPr>
                <w:rFonts w:eastAsia="" w:cs="" w:ascii="Trebuchet MS" w:hAnsi="Trebuchet MS"/>
                <w:b/>
                <w:color w:val="FFFFFF" w:themeColor="background1"/>
                <w:kern w:val="0"/>
                <w:sz w:val="19"/>
                <w:szCs w:val="18"/>
                <w:lang w:val="ca-ES" w:eastAsia="en-US" w:bidi="ar-SA"/>
              </w:rPr>
              <w:t>F19 / Empra productes de neteja respectuosos amb el Medi Ambient</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vAlign w:val="center"/>
          </w:tcPr>
          <w:p>
            <w:pPr>
              <w:pStyle w:val="03Tableregular"/>
              <w:widowControl w:val="false"/>
              <w:suppressAutoHyphens w:val="true"/>
              <w:spacing w:before="320" w:after="320"/>
              <w:jc w:val="left"/>
              <w:rPr>
                <w:lang w:val="ca-ES"/>
              </w:rPr>
            </w:pPr>
            <w:r>
              <w:rPr>
                <w:rFonts w:eastAsia="" w:cs=""/>
                <w:kern w:val="0"/>
                <w:lang w:val="ca-ES" w:eastAsia="en-US" w:bidi="ar-SA"/>
              </w:rPr>
              <w:t>L'explotació agrària prioritza la utilització de productes de neteja biodegradables/ecològics.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Normal"/>
              <w:widowControl w:val="false"/>
              <w:suppressAutoHyphens w:val="true"/>
              <w:spacing w:before="40" w:after="80"/>
              <w:jc w:val="left"/>
              <w:rPr>
                <w:rFonts w:ascii="Trebuchet MS" w:hAnsi="Trebuchet MS"/>
                <w:b/>
                <w:b/>
                <w:color w:val="153646"/>
                <w:sz w:val="18"/>
                <w:lang w:val="es-ES"/>
              </w:rPr>
            </w:pPr>
            <w:r>
              <w:rPr>
                <w:rFonts w:eastAsia="" w:cs="" w:ascii="Trebuchet MS" w:hAnsi="Trebuchet MS"/>
                <w:b/>
                <w:color w:val="153646"/>
                <w:kern w:val="0"/>
                <w:sz w:val="18"/>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zh-TW" w:bidi="ar-SA"/>
              </w:rPr>
              <w:t>Marcau amb una X aquesta casella si assumiu el compromís</w:t>
            </w:r>
          </w:p>
        </w:tc>
      </w:tr>
      <w:tr>
        <w:trPr>
          <w:trHeight w:val="746"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bCs/>
                <w:color w:val="002B49"/>
                <w:kern w:val="0"/>
                <w:szCs w:val="18"/>
                <w:lang w:val="ca-ES" w:eastAsia="en-U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10Txtregular"/>
              <w:widowControl w:val="false"/>
              <w:suppressAutoHyphens w:val="true"/>
              <w:spacing w:before="320" w:after="320"/>
              <w:jc w:val="left"/>
              <w:rPr>
                <w:lang w:val="ca-ES"/>
              </w:rPr>
            </w:pPr>
            <w:r>
              <w:rPr>
                <w:rFonts w:eastAsia="" w:cs=""/>
                <w:kern w:val="0"/>
                <w:lang w:val="ca-ES" w:eastAsia="en-US" w:bidi="ar-SA"/>
              </w:rPr>
              <w:t>Indicau llistat de productes biodegradables/ecològics i adjuntau una foto general dels productes.</w:t>
            </w:r>
          </w:p>
        </w:tc>
      </w:tr>
      <w:tr>
        <w:trPr>
          <w:trHeight w:val="575"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s-ES"/>
              </w:rPr>
            </w:pPr>
            <w:r>
              <w:rPr>
                <w:color w:val="808080" w:themeColor="background1" w:themeShade="80"/>
                <w:lang w:val="es-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i/>
                <w:i/>
                <w:color w:val="808080" w:themeColor="background1" w:themeShade="80"/>
              </w:rPr>
            </w:pPr>
            <w:r>
              <w:rPr>
                <w:rFonts w:eastAsia="" w:cs="" w:ascii="Trebuchet MS" w:hAnsi="Trebuchet MS"/>
                <w:i/>
                <w:color w:val="808080" w:themeColor="background1" w:themeShade="80"/>
                <w:kern w:val="0"/>
                <w:lang w:val="ca-ES" w:eastAsia="en-US" w:bidi="ar-SA"/>
              </w:rPr>
              <w:t>Producte 1:</w:t>
            </w:r>
          </w:p>
        </w:tc>
      </w:tr>
      <w:tr>
        <w:trPr>
          <w:trHeight w:val="575" w:hRule="atLeast"/>
          <w:cantSplit w:val="true"/>
        </w:trPr>
        <w:tc>
          <w:tcPr>
            <w:tcW w:w="2998" w:type="dxa"/>
            <w:vMerge w:val="continue"/>
            <w:tcBorders>
              <w:top w:val="nil"/>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s-ES"/>
              </w:rPr>
            </w:pPr>
            <w:r>
              <w:rPr>
                <w:color w:val="808080" w:themeColor="background1" w:themeShade="80"/>
                <w:lang w:val="es-ES"/>
              </w:rPr>
            </w:r>
          </w:p>
        </w:tc>
        <w:tc>
          <w:tcPr>
            <w:tcW w:w="7081" w:type="dxa"/>
            <w:tcBorders>
              <w:top w:val="nil"/>
              <w:left w:val="single" w:sz="4" w:space="0" w:color="D9D9D9"/>
              <w:bottom w:val="single" w:sz="2"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rFonts w:ascii="Trebuchet MS" w:hAnsi="Trebuchet MS" w:eastAsia="" w:cs=""/>
                <w:i/>
                <w:i/>
                <w:color w:val="808080" w:themeColor="background1" w:themeShade="80"/>
                <w:kern w:val="0"/>
                <w:sz w:val="17"/>
                <w:szCs w:val="20"/>
                <w:lang w:val="ca-ES" w:eastAsia="en-US" w:bidi="ar-SA"/>
              </w:rPr>
            </w:pPr>
            <w:r>
              <w:rPr>
                <w:rFonts w:eastAsia="" w:cs="" w:ascii="Trebuchet MS" w:hAnsi="Trebuchet MS"/>
                <w:i/>
                <w:color w:val="808080" w:themeColor="background1" w:themeShade="80"/>
                <w:kern w:val="0"/>
                <w:sz w:val="17"/>
                <w:szCs w:val="20"/>
                <w:lang w:val="ca-ES" w:eastAsia="en-US" w:bidi="ar-SA"/>
              </w:rPr>
              <w:t>Producte 2:</w:t>
            </w:r>
          </w:p>
        </w:tc>
      </w:tr>
      <w:tr>
        <w:trPr>
          <w:trHeight w:val="575" w:hRule="atLeast"/>
          <w:cantSplit w:val="true"/>
        </w:trPr>
        <w:tc>
          <w:tcPr>
            <w:tcW w:w="2998" w:type="dxa"/>
            <w:vMerge w:val="continue"/>
            <w:tcBorders>
              <w:top w:val="nil"/>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80"/>
              <w:jc w:val="left"/>
              <w:rPr>
                <w:color w:val="808080" w:themeColor="background1" w:themeShade="80"/>
                <w:lang w:val="es-ES"/>
              </w:rPr>
            </w:pPr>
            <w:r>
              <w:rPr>
                <w:color w:val="808080" w:themeColor="background1" w:themeShade="80"/>
                <w:lang w:val="es-ES"/>
              </w:rPr>
            </w:r>
          </w:p>
        </w:tc>
        <w:tc>
          <w:tcPr>
            <w:tcW w:w="7081" w:type="dxa"/>
            <w:tcBorders>
              <w:top w:val="nil"/>
              <w:left w:val="single" w:sz="4" w:space="0" w:color="D9D9D9"/>
              <w:bottom w:val="single" w:sz="2" w:space="0" w:color="D9D9D9"/>
              <w:right w:val="single" w:sz="2" w:space="0" w:color="D9D9D9"/>
            </w:tcBorders>
            <w:shd w:color="auto" w:fill="FFFFFF" w:themeFill="background1" w:val="clear"/>
            <w:vAlign w:val="center"/>
          </w:tcPr>
          <w:p>
            <w:pPr>
              <w:pStyle w:val="Tableinfo"/>
              <w:widowControl w:val="false"/>
              <w:suppressAutoHyphens w:val="true"/>
              <w:spacing w:before="80" w:after="80"/>
              <w:jc w:val="left"/>
              <w:rPr>
                <w:rFonts w:ascii="Trebuchet MS" w:hAnsi="Trebuchet MS" w:eastAsia="" w:cs=""/>
                <w:i/>
                <w:i/>
                <w:color w:val="808080" w:themeColor="background1" w:themeShade="80"/>
                <w:kern w:val="0"/>
                <w:sz w:val="17"/>
                <w:szCs w:val="20"/>
                <w:lang w:val="ca-ES" w:eastAsia="en-US" w:bidi="ar-SA"/>
              </w:rPr>
            </w:pPr>
            <w:r>
              <w:rPr>
                <w:rFonts w:eastAsia="" w:cs="" w:ascii="Trebuchet MS" w:hAnsi="Trebuchet MS"/>
                <w:i/>
                <w:color w:val="808080" w:themeColor="background1" w:themeShade="80"/>
                <w:kern w:val="0"/>
                <w:sz w:val="17"/>
                <w:szCs w:val="20"/>
                <w:lang w:val="ca-ES" w:eastAsia="en-US" w:bidi="ar-SA"/>
              </w:rPr>
              <w:t>Producte 3:</w:t>
            </w:r>
          </w:p>
        </w:tc>
      </w:tr>
    </w:tbl>
    <w:p>
      <w:pPr>
        <w:pStyle w:val="Normal"/>
        <w:rPr>
          <w:lang w:val="ca-ES"/>
        </w:rPr>
      </w:pPr>
      <w:r>
        <w:rPr>
          <w:lang w:val="ca-ES"/>
        </w:rPr>
      </w:r>
    </w:p>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F20 / Disposa d’informació en català a la pàgina web i als fulletons informatius.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L'activitat turística ofereix informació de la seva activitat en català.</w:t>
            </w:r>
          </w:p>
        </w:tc>
      </w:tr>
      <w:tr>
        <w:trPr>
          <w:trHeight w:val="584"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Marcau amb una X aquesta casella si assumiu el compromís.</w:t>
            </w:r>
          </w:p>
        </w:tc>
      </w:tr>
      <w:tr>
        <w:trPr>
          <w:trHeight w:val="1403" w:hRule="atLeast"/>
          <w:cantSplit w:val="true"/>
        </w:trPr>
        <w:tc>
          <w:tcPr>
            <w:tcW w:w="2998" w:type="dxa"/>
            <w:vMerge w:val="restart"/>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color w:val="808080" w:themeColor="background1" w:themeShade="80"/>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Adjuntar còpia del material o indicar l’enllaç al portal informatiu</w:t>
            </w:r>
          </w:p>
        </w:tc>
      </w:tr>
      <w:tr>
        <w:trPr>
          <w:trHeight w:val="710" w:hRule="atLeast"/>
          <w:cantSplit w:val="true"/>
        </w:trPr>
        <w:tc>
          <w:tcPr>
            <w:tcW w:w="2998" w:type="dxa"/>
            <w:vMerge w:val="continue"/>
            <w:tcBorders>
              <w:top w:val="single" w:sz="2"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lang w:val="ca-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lang w:val="ca-ES"/>
              </w:rPr>
            </w:r>
          </w:p>
        </w:tc>
      </w:tr>
      <w:tr>
        <w:trPr>
          <w:trHeight w:val="61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iCs/>
                <w:sz w:val="21"/>
                <w:szCs w:val="21"/>
                <w:lang w:val="es-ES"/>
              </w:rPr>
            </w:pPr>
            <w:r>
              <w:rPr>
                <w:rFonts w:eastAsia="" w:cs=""/>
                <w:kern w:val="0"/>
                <w:lang w:val="ca-ES" w:eastAsia="en-US" w:bidi="ar-SA"/>
              </w:rPr>
              <w:t>Indicau aquí si s'adjunta com a annex.</w:t>
            </w:r>
          </w:p>
        </w:tc>
      </w:tr>
    </w:tbl>
    <w:p>
      <w:pPr>
        <w:pStyle w:val="06Subtitles"/>
        <w:rPr>
          <w:lang w:val="ca-ES"/>
        </w:rPr>
      </w:pPr>
      <w:r>
        <w:rPr>
          <w:lang w:val="ca-ES"/>
        </w:rPr>
      </w:r>
    </w:p>
    <w:p>
      <w:pPr>
        <w:pStyle w:val="10Regular"/>
        <w:rPr>
          <w:lang w:val="ca-ES"/>
        </w:rPr>
      </w:pPr>
      <w:r>
        <w:rPr>
          <w:lang w:val="ca-ES"/>
        </w:rPr>
      </w:r>
    </w:p>
    <w:p>
      <w:pPr>
        <w:pStyle w:val="Normal"/>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F21/ Contracta personal amb necessitats especials: aturats de llarga durada, joves desocupats, persones amb discapacitat…</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vAlign w:val="center"/>
          </w:tcPr>
          <w:p>
            <w:pPr>
              <w:pStyle w:val="03Tableregular"/>
              <w:widowControl w:val="false"/>
              <w:suppressAutoHyphens w:val="true"/>
              <w:spacing w:before="320" w:after="320"/>
              <w:jc w:val="left"/>
              <w:rPr>
                <w:lang w:val="ca-ES"/>
              </w:rPr>
            </w:pPr>
            <w:r>
              <w:rPr>
                <w:lang w:val="ca-ES"/>
              </w:rPr>
              <w:t>L’explotació agrària s’ha de comprometre a contractar personal amb necessitats específiques</w:t>
            </w:r>
          </w:p>
        </w:tc>
      </w:tr>
      <w:tr>
        <w:trPr>
          <w:trHeight w:val="584"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Marcau amb una X aquesta casella si assumiu el compromís.</w:t>
            </w:r>
          </w:p>
        </w:tc>
      </w:tr>
      <w:tr>
        <w:trPr>
          <w:trHeight w:val="61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iCs/>
                <w:sz w:val="21"/>
                <w:szCs w:val="21"/>
                <w:lang w:val="es-ES"/>
              </w:rPr>
            </w:pPr>
            <w:r>
              <w:rPr>
                <w:rFonts w:eastAsia="" w:cs=""/>
                <w:kern w:val="0"/>
                <w:lang w:val="ca-ES" w:eastAsia="en-US" w:bidi="ar-SA"/>
              </w:rPr>
              <w:t>Indicau aquí si s'adjunta com a annex.</w:t>
            </w:r>
          </w:p>
        </w:tc>
      </w:tr>
    </w:tbl>
    <w:p>
      <w:pPr>
        <w:pStyle w:val="Normal"/>
        <w:rPr>
          <w:lang w:val="ca-ES"/>
        </w:rPr>
      </w:pPr>
      <w:r>
        <w:rPr>
          <w:lang w:val="ca-ES"/>
        </w:rPr>
      </w:r>
    </w:p>
    <w:p>
      <w:pPr>
        <w:pStyle w:val="Normal"/>
        <w:rPr>
          <w:lang w:val="ca-ES"/>
        </w:rPr>
      </w:pPr>
      <w:r>
        <w:rPr>
          <w:lang w:val="ca-ES"/>
        </w:rPr>
      </w:r>
    </w:p>
    <w:p>
      <w:pPr>
        <w:pStyle w:val="Normal"/>
        <w:rPr>
          <w:lang w:val="ca-ES"/>
        </w:rPr>
      </w:pPr>
      <w:r>
        <w:rPr>
          <w:lang w:val="ca-ES"/>
        </w:rPr>
      </w:r>
    </w:p>
    <w:p>
      <w:pPr>
        <w:pStyle w:val="Normal"/>
        <w:rPr>
          <w:lang w:val="ca-ES"/>
        </w:rPr>
      </w:pPr>
      <w:r>
        <w:rPr>
          <w:lang w:val="ca-ES"/>
        </w:rPr>
      </w:r>
    </w:p>
    <w:p>
      <w:pPr>
        <w:pStyle w:val="06Subtitles"/>
        <w:rPr>
          <w:lang w:val="ca-ES"/>
        </w:rPr>
      </w:pPr>
      <w:r>
        <w:rPr>
          <w:lang w:val="ca-ES"/>
        </w:rPr>
      </w:r>
    </w:p>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F22/ Organitza, participa o col·labora en projectes d'interès i responsabilitat social</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vAlign w:val="center"/>
          </w:tcPr>
          <w:p>
            <w:pPr>
              <w:pStyle w:val="03Tableregular"/>
              <w:widowControl w:val="false"/>
              <w:suppressAutoHyphens w:val="true"/>
              <w:spacing w:before="320" w:after="320"/>
              <w:jc w:val="left"/>
              <w:rPr>
                <w:lang w:val="ca-ES"/>
              </w:rPr>
            </w:pPr>
            <w:r>
              <w:rPr>
                <w:lang w:val="ca-ES"/>
              </w:rPr>
              <w:t>L’entitat agrària organitza, participa o col·labora en projectes d’interès i responsabilitat social</w:t>
            </w:r>
          </w:p>
        </w:tc>
      </w:tr>
      <w:tr>
        <w:trPr>
          <w:trHeight w:val="584" w:hRule="atLeast"/>
          <w:cantSplit w:val="true"/>
        </w:trPr>
        <w:tc>
          <w:tcPr>
            <w:tcW w:w="2998" w:type="dxa"/>
            <w:tcBorders>
              <w:top w:val="single" w:sz="4" w:space="0" w:color="D9D9D9"/>
              <w:left w:val="single" w:sz="2" w:space="0" w:color="D9D9D9"/>
              <w:bottom w:val="single" w:sz="2" w:space="0" w:color="D9D9D9"/>
              <w:right w:val="single" w:sz="4" w:space="0" w:color="D9D9D9"/>
            </w:tcBorders>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vAlign w:val="center"/>
          </w:tcPr>
          <w:p>
            <w:pPr>
              <w:pStyle w:val="04Openfields"/>
              <w:widowControl w:val="false"/>
              <w:suppressAutoHyphens w:val="true"/>
              <w:spacing w:before="80" w:after="80"/>
              <w:jc w:val="left"/>
              <w:rPr>
                <w:lang w:val="ca-ES"/>
              </w:rPr>
            </w:pPr>
            <w:r>
              <w:rPr>
                <w:rFonts w:eastAsia="" w:cs=""/>
                <w:kern w:val="0"/>
                <w:lang w:val="ca-ES" w:eastAsia="en-US" w:bidi="ar-SA"/>
              </w:rPr>
              <w:t>Marcau amb una X aquesta casella si assumiu el compromís.</w:t>
            </w:r>
          </w:p>
        </w:tc>
      </w:tr>
      <w:tr>
        <w:trPr>
          <w:trHeight w:val="1403" w:hRule="atLeast"/>
          <w:cantSplit w:val="true"/>
        </w:trPr>
        <w:tc>
          <w:tcPr>
            <w:tcW w:w="2998" w:type="dxa"/>
            <w:vMerge w:val="restart"/>
            <w:tcBorders>
              <w:top w:val="single" w:sz="4" w:space="0" w:color="D9D9D9"/>
              <w:left w:val="single" w:sz="2" w:space="0" w:color="D9D9D9"/>
              <w:bottom w:val="single" w:sz="4" w:space="0" w:color="D9D9D9"/>
              <w:right w:val="single" w:sz="4" w:space="0" w:color="D9D9D9"/>
            </w:tcBorders>
            <w:vAlign w:val="center"/>
          </w:tcPr>
          <w:p>
            <w:pPr>
              <w:pStyle w:val="02BoldTablee"/>
              <w:widowControl w:val="false"/>
              <w:suppressAutoHyphens w:val="true"/>
              <w:spacing w:before="80" w:after="80"/>
              <w:jc w:val="left"/>
              <w:rPr>
                <w:color w:val="808080" w:themeColor="background1" w:themeShade="80"/>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vAlign w:val="center"/>
          </w:tcPr>
          <w:p>
            <w:pPr>
              <w:pStyle w:val="10Txtregular"/>
              <w:widowControl w:val="false"/>
              <w:suppressAutoHyphens w:val="true"/>
              <w:spacing w:before="320" w:after="320"/>
              <w:jc w:val="left"/>
              <w:rPr>
                <w:rFonts w:ascii="Trebuchet MS" w:hAnsi="Trebuchet MS" w:eastAsia="" w:cs=""/>
                <w:color w:val="153646"/>
                <w:kern w:val="0"/>
                <w:sz w:val="18"/>
                <w:szCs w:val="20"/>
                <w:lang w:val="ca-ES" w:eastAsia="en-US" w:bidi="ar-SA"/>
              </w:rPr>
            </w:pPr>
            <w:r>
              <w:rPr>
                <w:rFonts w:eastAsia="" w:cs=""/>
                <w:color w:val="153646"/>
                <w:kern w:val="0"/>
                <w:sz w:val="18"/>
                <w:szCs w:val="20"/>
                <w:lang w:val="ca-ES" w:eastAsia="en-US" w:bidi="ar-SA"/>
              </w:rPr>
              <w:t>Indicau llistat dels projectes d’interès.</w:t>
            </w:r>
          </w:p>
        </w:tc>
      </w:tr>
      <w:tr>
        <w:trPr>
          <w:trHeight w:val="177" w:hRule="atLeast"/>
          <w:cantSplit w:val="true"/>
        </w:trPr>
        <w:tc>
          <w:tcPr>
            <w:tcW w:w="2998" w:type="dxa"/>
            <w:vMerge w:val="continue"/>
            <w:tcBorders>
              <w:top w:val="single" w:sz="2" w:space="0" w:color="D9D9D9"/>
              <w:left w:val="single" w:sz="2" w:space="0" w:color="D9D9D9"/>
              <w:bottom w:val="single" w:sz="4" w:space="0" w:color="D9D9D9"/>
              <w:right w:val="single" w:sz="4" w:space="0" w:color="D9D9D9"/>
            </w:tcBorders>
            <w:vAlign w:val="center"/>
          </w:tcPr>
          <w:p>
            <w:pPr>
              <w:pStyle w:val="02BoldTablee"/>
              <w:widowControl w:val="false"/>
              <w:suppressAutoHyphens w:val="true"/>
              <w:spacing w:before="80" w:after="80"/>
              <w:jc w:val="left"/>
              <w:rPr>
                <w:lang w:val="ca-ES"/>
              </w:rPr>
            </w:pPr>
            <w:r>
              <w:rPr>
                <w:lang w:val="ca-ES"/>
              </w:rPr>
            </w:r>
          </w:p>
        </w:tc>
        <w:tc>
          <w:tcPr>
            <w:tcW w:w="7081" w:type="dxa"/>
            <w:tcBorders>
              <w:top w:val="single" w:sz="4" w:space="0" w:color="D9D9D9"/>
              <w:left w:val="single" w:sz="4" w:space="0" w:color="D9D9D9"/>
              <w:bottom w:val="single" w:sz="4" w:space="0" w:color="D9D9D9"/>
              <w:right w:val="single" w:sz="2" w:space="0" w:color="D9D9D9"/>
            </w:tcBorders>
            <w:vAlign w:val="center"/>
          </w:tcPr>
          <w:p>
            <w:pPr>
              <w:pStyle w:val="04Openfields"/>
              <w:widowControl w:val="false"/>
              <w:suppressAutoHyphens w:val="true"/>
              <w:spacing w:before="80" w:after="80"/>
              <w:jc w:val="left"/>
              <w:rPr>
                <w:lang w:val="ca-ES"/>
              </w:rPr>
            </w:pPr>
            <w:r>
              <w:rPr>
                <w:lang w:val="ca-ES"/>
              </w:rPr>
            </w:r>
          </w:p>
        </w:tc>
      </w:tr>
      <w:tr>
        <w:trPr>
          <w:trHeight w:val="177" w:hRule="atLeast"/>
          <w:cantSplit w:val="true"/>
        </w:trPr>
        <w:tc>
          <w:tcPr>
            <w:tcW w:w="2998" w:type="dxa"/>
            <w:vMerge w:val="continue"/>
            <w:tcBorders>
              <w:top w:val="nil"/>
              <w:left w:val="single" w:sz="2" w:space="0" w:color="D9D9D9"/>
              <w:bottom w:val="single" w:sz="4" w:space="0" w:color="D9D9D9"/>
              <w:right w:val="single" w:sz="4" w:space="0" w:color="D9D9D9"/>
            </w:tcBorders>
            <w:vAlign w:val="center"/>
          </w:tcPr>
          <w:p>
            <w:pPr>
              <w:pStyle w:val="02BoldTablee"/>
              <w:widowControl w:val="false"/>
              <w:suppressAutoHyphens w:val="true"/>
              <w:spacing w:before="80" w:after="80"/>
              <w:jc w:val="left"/>
              <w:rPr>
                <w:lang w:val="ca-ES"/>
              </w:rPr>
            </w:pPr>
            <w:r>
              <w:rPr>
                <w:lang w:val="ca-ES"/>
              </w:rPr>
            </w:r>
          </w:p>
        </w:tc>
        <w:tc>
          <w:tcPr>
            <w:tcW w:w="7081" w:type="dxa"/>
            <w:tcBorders>
              <w:top w:val="nil"/>
              <w:left w:val="single" w:sz="4" w:space="0" w:color="D9D9D9"/>
              <w:bottom w:val="single" w:sz="4" w:space="0" w:color="D9D9D9"/>
              <w:right w:val="single" w:sz="2" w:space="0" w:color="D9D9D9"/>
            </w:tcBorders>
            <w:vAlign w:val="center"/>
          </w:tcPr>
          <w:p>
            <w:pPr>
              <w:pStyle w:val="04Openfields"/>
              <w:widowControl w:val="false"/>
              <w:suppressAutoHyphens w:val="true"/>
              <w:spacing w:before="80" w:after="80"/>
              <w:jc w:val="left"/>
              <w:rPr>
                <w:lang w:val="ca-ES"/>
              </w:rPr>
            </w:pPr>
            <w:r>
              <w:rPr>
                <w:lang w:val="ca-ES"/>
              </w:rPr>
            </w:r>
          </w:p>
        </w:tc>
      </w:tr>
      <w:tr>
        <w:trPr>
          <w:trHeight w:val="355" w:hRule="atLeast"/>
          <w:cantSplit w:val="true"/>
        </w:trPr>
        <w:tc>
          <w:tcPr>
            <w:tcW w:w="2998" w:type="dxa"/>
            <w:vMerge w:val="continue"/>
            <w:tcBorders>
              <w:top w:val="nil"/>
              <w:left w:val="single" w:sz="2" w:space="0" w:color="D9D9D9"/>
              <w:bottom w:val="single" w:sz="4" w:space="0" w:color="D9D9D9"/>
              <w:right w:val="single" w:sz="4" w:space="0" w:color="D9D9D9"/>
            </w:tcBorders>
            <w:vAlign w:val="center"/>
          </w:tcPr>
          <w:p>
            <w:pPr>
              <w:pStyle w:val="02BoldTablee"/>
              <w:widowControl w:val="false"/>
              <w:suppressAutoHyphens w:val="true"/>
              <w:spacing w:before="80" w:after="80"/>
              <w:jc w:val="left"/>
              <w:rPr>
                <w:lang w:val="ca-ES"/>
              </w:rPr>
            </w:pPr>
            <w:r>
              <w:rPr>
                <w:lang w:val="ca-ES"/>
              </w:rPr>
            </w:r>
          </w:p>
        </w:tc>
        <w:tc>
          <w:tcPr>
            <w:tcW w:w="7081" w:type="dxa"/>
            <w:tcBorders>
              <w:top w:val="nil"/>
              <w:left w:val="single" w:sz="4" w:space="0" w:color="D9D9D9"/>
              <w:bottom w:val="single" w:sz="4" w:space="0" w:color="D9D9D9"/>
              <w:right w:val="single" w:sz="2" w:space="0" w:color="D9D9D9"/>
            </w:tcBorders>
            <w:vAlign w:val="center"/>
          </w:tcPr>
          <w:p>
            <w:pPr>
              <w:pStyle w:val="04Openfields"/>
              <w:widowControl w:val="false"/>
              <w:suppressAutoHyphens w:val="true"/>
              <w:spacing w:before="80" w:after="80"/>
              <w:jc w:val="left"/>
              <w:rPr>
                <w:lang w:val="ca-ES"/>
              </w:rPr>
            </w:pPr>
            <w:r>
              <w:rPr>
                <w:lang w:val="ca-ES"/>
              </w:rPr>
            </w:r>
          </w:p>
        </w:tc>
      </w:tr>
      <w:tr>
        <w:trPr>
          <w:trHeight w:val="611" w:hRule="atLeast"/>
          <w:cantSplit w:val="true"/>
        </w:trPr>
        <w:tc>
          <w:tcPr>
            <w:tcW w:w="2998" w:type="dxa"/>
            <w:tcBorders>
              <w:top w:val="single" w:sz="4" w:space="0" w:color="D9D9D9"/>
              <w:left w:val="single" w:sz="2" w:space="0" w:color="D9D9D9"/>
              <w:bottom w:val="single" w:sz="2" w:space="0" w:color="D9D9D9"/>
              <w:right w:val="single" w:sz="4" w:space="0" w:color="D9D9D9"/>
            </w:tcBorders>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vAlign w:val="center"/>
          </w:tcPr>
          <w:p>
            <w:pPr>
              <w:pStyle w:val="04Openfields"/>
              <w:widowControl w:val="false"/>
              <w:suppressAutoHyphens w:val="true"/>
              <w:spacing w:before="80" w:after="80"/>
              <w:jc w:val="left"/>
              <w:rPr>
                <w:iCs/>
                <w:sz w:val="21"/>
                <w:szCs w:val="21"/>
                <w:lang w:val="es-ES"/>
              </w:rPr>
            </w:pPr>
            <w:r>
              <w:rPr>
                <w:rFonts w:eastAsia="" w:cs=""/>
                <w:kern w:val="0"/>
                <w:lang w:val="ca-ES" w:eastAsia="en-US" w:bidi="ar-SA"/>
              </w:rPr>
              <w:t>Indicau aquí si s'adjunta com a annex.</w:t>
            </w:r>
          </w:p>
        </w:tc>
      </w:tr>
    </w:tbl>
    <w:p>
      <w:pPr>
        <w:pStyle w:val="Normal"/>
        <w:rPr>
          <w:lang w:val="ca-ES"/>
        </w:rPr>
      </w:pPr>
      <w:r>
        <w:rPr>
          <w:lang w:val="ca-ES"/>
        </w:rPr>
      </w:r>
    </w:p>
    <w:p>
      <w:pPr>
        <w:pStyle w:val="Normal"/>
        <w:rPr>
          <w:lang w:val="ca-ES"/>
        </w:rPr>
      </w:pPr>
      <w:r>
        <w:rPr>
          <w:lang w:val="ca-ES"/>
        </w:rPr>
      </w:r>
    </w:p>
    <w:p>
      <w:pPr>
        <w:pStyle w:val="Normal"/>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F23/ Organitza, participa o col·labora en projectes enfocats a la innovació i transferència de coneixement en matèria de sostenibilitat</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vAlign w:val="center"/>
          </w:tcPr>
          <w:p>
            <w:pPr>
              <w:pStyle w:val="03Tableregular"/>
              <w:widowControl w:val="false"/>
              <w:suppressAutoHyphens w:val="true"/>
              <w:spacing w:before="320" w:after="320"/>
              <w:jc w:val="left"/>
              <w:rPr>
                <w:lang w:val="ca-ES"/>
              </w:rPr>
            </w:pPr>
            <w:r>
              <w:rPr>
                <w:lang w:val="ca-ES"/>
              </w:rPr>
              <w:t>L’explotació agrària organitza, participa o col·labora en projectes relacionats amb la sostenibilitat</w:t>
            </w:r>
          </w:p>
        </w:tc>
      </w:tr>
      <w:tr>
        <w:trPr>
          <w:trHeight w:val="584"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vAlign w:val="center"/>
          </w:tcPr>
          <w:p>
            <w:pPr>
              <w:pStyle w:val="04Openfields"/>
              <w:widowControl w:val="false"/>
              <w:suppressAutoHyphens w:val="true"/>
              <w:spacing w:before="80" w:after="80"/>
              <w:jc w:val="left"/>
              <w:rPr>
                <w:lang w:val="ca-ES"/>
              </w:rPr>
            </w:pPr>
            <w:r>
              <w:rPr>
                <w:rFonts w:eastAsia="" w:cs=""/>
                <w:kern w:val="0"/>
                <w:lang w:val="ca-ES" w:eastAsia="en-US" w:bidi="ar-SA"/>
              </w:rPr>
              <w:t>Marcau amb una X aquesta casella si assumiu el compromís.</w:t>
            </w:r>
          </w:p>
        </w:tc>
      </w:tr>
      <w:tr>
        <w:trPr>
          <w:trHeight w:val="1403" w:hRule="atLeast"/>
          <w:cantSplit w:val="true"/>
        </w:trPr>
        <w:tc>
          <w:tcPr>
            <w:tcW w:w="2998" w:type="dxa"/>
            <w:vMerge w:val="restart"/>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color w:val="808080" w:themeColor="background1" w:themeShade="80"/>
              </w:rPr>
            </w:pPr>
            <w:r>
              <w:rPr>
                <w:rFonts w:eastAsia="" w:cs=""/>
                <w:kern w:val="0"/>
                <w:lang w:val="ca-ES" w:eastAsia="en-US" w:bidi="ar-SA"/>
              </w:rPr>
              <w:t xml:space="preserve"> </w:t>
            </w: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vAlign w:val="center"/>
          </w:tcPr>
          <w:p>
            <w:pPr>
              <w:pStyle w:val="10Txtregular"/>
              <w:widowControl w:val="false"/>
              <w:suppressAutoHyphens w:val="true"/>
              <w:spacing w:before="320" w:after="320"/>
              <w:jc w:val="left"/>
              <w:rPr>
                <w:lang w:val="ca-ES"/>
              </w:rPr>
            </w:pPr>
            <w:r>
              <w:rPr>
                <w:rFonts w:eastAsia="" w:cs=""/>
                <w:kern w:val="0"/>
                <w:lang w:eastAsia="en-US" w:bidi="ar-SA"/>
              </w:rPr>
              <w:t>Indicau llistat dels projectes.</w:t>
            </w:r>
          </w:p>
        </w:tc>
      </w:tr>
      <w:tr>
        <w:trPr>
          <w:trHeight w:val="236" w:hRule="atLeast"/>
          <w:cantSplit w:val="true"/>
        </w:trPr>
        <w:tc>
          <w:tcPr>
            <w:tcW w:w="2998" w:type="dxa"/>
            <w:vMerge w:val="continue"/>
            <w:tcBorders>
              <w:top w:val="single" w:sz="2"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lang w:val="ca-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lang w:val="ca-ES"/>
              </w:rPr>
            </w:r>
          </w:p>
        </w:tc>
      </w:tr>
      <w:tr>
        <w:trPr>
          <w:trHeight w:val="236" w:hRule="atLeast"/>
          <w:cantSplit w:val="true"/>
        </w:trPr>
        <w:tc>
          <w:tcPr>
            <w:tcW w:w="2998" w:type="dxa"/>
            <w:vMerge w:val="continue"/>
            <w:tcBorders>
              <w:top w:val="nil"/>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lang w:val="ca-ES"/>
              </w:rPr>
            </w:r>
          </w:p>
        </w:tc>
        <w:tc>
          <w:tcPr>
            <w:tcW w:w="7081" w:type="dxa"/>
            <w:tcBorders>
              <w:top w:val="nil"/>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lang w:val="ca-ES"/>
              </w:rPr>
            </w:r>
          </w:p>
        </w:tc>
      </w:tr>
      <w:tr>
        <w:trPr>
          <w:trHeight w:val="236" w:hRule="atLeast"/>
          <w:cantSplit w:val="true"/>
        </w:trPr>
        <w:tc>
          <w:tcPr>
            <w:tcW w:w="2998" w:type="dxa"/>
            <w:vMerge w:val="continue"/>
            <w:tcBorders>
              <w:top w:val="nil"/>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lang w:val="ca-ES"/>
              </w:rPr>
            </w:r>
          </w:p>
        </w:tc>
        <w:tc>
          <w:tcPr>
            <w:tcW w:w="7081" w:type="dxa"/>
            <w:tcBorders>
              <w:top w:val="nil"/>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lang w:val="ca-ES"/>
              </w:rPr>
            </w:r>
          </w:p>
        </w:tc>
      </w:tr>
      <w:tr>
        <w:trPr>
          <w:trHeight w:val="61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lang w:val="ca-ES"/>
              </w:rPr>
            </w:r>
          </w:p>
        </w:tc>
      </w:tr>
    </w:tbl>
    <w:p>
      <w:pPr>
        <w:pStyle w:val="Normal"/>
        <w:rPr>
          <w:lang w:val="ca-ES"/>
        </w:rPr>
      </w:pPr>
      <w:r>
        <w:rPr>
          <w:lang w:val="ca-ES"/>
        </w:rPr>
        <mc:AlternateContent>
          <mc:Choice Requires="wps">
            <w:drawing>
              <wp:anchor behindDoc="0" distT="0" distB="0" distL="0" distR="0" simplePos="0" locked="0" layoutInCell="0" allowOverlap="1" relativeHeight="64">
                <wp:simplePos x="0" y="0"/>
                <wp:positionH relativeFrom="column">
                  <wp:posOffset>0</wp:posOffset>
                </wp:positionH>
                <wp:positionV relativeFrom="paragraph">
                  <wp:posOffset>1905</wp:posOffset>
                </wp:positionV>
                <wp:extent cx="6516370" cy="1905"/>
                <wp:effectExtent l="0" t="3175" r="0" b="3175"/>
                <wp:wrapNone/>
                <wp:docPr id="5" name="Straight Connector 9"/>
                <a:graphic xmlns:a="http://schemas.openxmlformats.org/drawingml/2006/main">
                  <a:graphicData uri="http://schemas.microsoft.com/office/word/2010/wordprocessingShape">
                    <wps:wsp>
                      <wps:cNvSpPr/>
                      <wps:spPr>
                        <a:xfrm>
                          <a:off x="0" y="0"/>
                          <a:ext cx="6515640" cy="720"/>
                        </a:xfrm>
                        <a:prstGeom prst="line">
                          <a:avLst/>
                        </a:prstGeom>
                        <a:ln w="6480">
                          <a:solidFill>
                            <a:srgbClr val="d9d9d9"/>
                          </a:solidFill>
                          <a:miter/>
                        </a:ln>
                      </wps:spPr>
                      <wps:style>
                        <a:lnRef idx="0"/>
                        <a:fillRef idx="0"/>
                        <a:effectRef idx="0"/>
                        <a:fontRef idx="minor"/>
                      </wps:style>
                      <wps:bodyPr/>
                    </wps:wsp>
                  </a:graphicData>
                </a:graphic>
              </wp:anchor>
            </w:drawing>
          </mc:Choice>
          <mc:Fallback>
            <w:pict>
              <v:line id="shape_0" from="0pt,0.15pt" to="513pt,0.15pt" ID="Straight Connector 9" stroked="t" style="position:absolute">
                <v:stroke color="#d9d9d9" weight="6480" joinstyle="miter" endcap="flat"/>
                <v:fill o:detectmouseclick="t" on="false"/>
                <w10:wrap type="none"/>
              </v:line>
            </w:pict>
          </mc:Fallback>
        </mc:AlternateContent>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F24/ Implantació voluntària de plans d’igualtat en matèria de gènere, més enllà del que estan obligats la legislació en matèria d’igualtat de gènere.</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vAlign w:val="center"/>
          </w:tcPr>
          <w:p>
            <w:pPr>
              <w:pStyle w:val="03Tableregular"/>
              <w:widowControl w:val="false"/>
              <w:suppressAutoHyphens w:val="true"/>
              <w:spacing w:before="320" w:after="320"/>
              <w:jc w:val="left"/>
              <w:rPr>
                <w:lang w:val="ca-ES"/>
              </w:rPr>
            </w:pPr>
            <w:r>
              <w:rPr>
                <w:lang w:val="ca-ES"/>
              </w:rPr>
              <w:t>L’explotació agrària ha d’implantar plans d’igualtat en matèria de gènere</w:t>
            </w:r>
          </w:p>
        </w:tc>
      </w:tr>
      <w:tr>
        <w:trPr>
          <w:trHeight w:val="584"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Marcau amb una X aquesta casella si assumiu el compromís.</w:t>
            </w:r>
          </w:p>
        </w:tc>
      </w:tr>
      <w:tr>
        <w:trPr>
          <w:trHeight w:val="1403" w:hRule="atLeast"/>
          <w:cantSplit w:val="true"/>
        </w:trPr>
        <w:tc>
          <w:tcPr>
            <w:tcW w:w="2998" w:type="dxa"/>
            <w:vMerge w:val="restart"/>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color w:val="808080" w:themeColor="background1" w:themeShade="80"/>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vAlign w:val="center"/>
          </w:tcPr>
          <w:p>
            <w:pPr>
              <w:pStyle w:val="10Txtregular"/>
              <w:widowControl w:val="false"/>
              <w:suppressAutoHyphens w:val="true"/>
              <w:spacing w:before="320" w:after="320"/>
              <w:jc w:val="left"/>
              <w:rPr>
                <w:lang w:val="ca-ES"/>
              </w:rPr>
            </w:pPr>
            <w:r>
              <w:rPr>
                <w:rFonts w:eastAsia="" w:cs=""/>
                <w:kern w:val="0"/>
                <w:lang w:eastAsia="en-US" w:bidi="ar-SA"/>
              </w:rPr>
              <w:t>Indicau llistat dels plans.</w:t>
            </w:r>
          </w:p>
        </w:tc>
      </w:tr>
      <w:tr>
        <w:trPr>
          <w:trHeight w:val="710" w:hRule="atLeast"/>
          <w:cantSplit w:val="true"/>
        </w:trPr>
        <w:tc>
          <w:tcPr>
            <w:tcW w:w="2998" w:type="dxa"/>
            <w:vMerge w:val="continue"/>
            <w:tcBorders>
              <w:top w:val="single" w:sz="2"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lang w:val="ca-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lang w:val="ca-ES"/>
              </w:rPr>
            </w:r>
          </w:p>
        </w:tc>
      </w:tr>
      <w:tr>
        <w:trPr>
          <w:trHeight w:val="61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iCs/>
                <w:sz w:val="21"/>
                <w:szCs w:val="21"/>
                <w:lang w:val="es-ES"/>
              </w:rPr>
            </w:pPr>
            <w:r>
              <w:rPr>
                <w:rFonts w:eastAsia="" w:cs=""/>
                <w:kern w:val="0"/>
                <w:lang w:val="ca-ES" w:eastAsia="en-US" w:bidi="ar-SA"/>
              </w:rPr>
              <w:t>Indicau aquí si s'adjunta com a annex.</w:t>
            </w:r>
          </w:p>
        </w:tc>
      </w:tr>
    </w:tbl>
    <w:p>
      <w:pPr>
        <w:pStyle w:val="Normal"/>
        <w:rPr>
          <w:rFonts w:ascii="Trebuchet MS" w:hAnsi="Trebuchet MS"/>
          <w:color w:val="153646"/>
          <w:lang w:val="es-ES"/>
        </w:rPr>
      </w:pPr>
      <w:r>
        <w:rPr>
          <w:rFonts w:ascii="Trebuchet MS" w:hAnsi="Trebuchet MS"/>
          <w:color w:val="153646"/>
          <w:lang w:val="ca-ES"/>
        </w:rPr>
        <w:t xml:space="preserve">Un cop concedit l'ús de la marca i el logotip </w:t>
      </w:r>
      <w:r>
        <w:rPr>
          <w:b/>
          <w:color w:val="00AFAA"/>
          <w:lang w:val="ca-ES"/>
        </w:rPr>
        <w:t>“Menorca Reserva de Biosfera”</w:t>
      </w:r>
      <w:r>
        <w:rPr>
          <w:rFonts w:ascii="Trebuchet MS" w:hAnsi="Trebuchet MS"/>
          <w:color w:val="153646"/>
          <w:lang w:val="ca-ES"/>
        </w:rPr>
        <w:t>, l'explotació agrària elaboradora de formatge accepta comprometre’s a complir els compromisos sobre la promoció de la imatge de la marca:</w:t>
      </w:r>
    </w:p>
    <w:p>
      <w:pPr>
        <w:pStyle w:val="06Subtitles"/>
        <w:rPr>
          <w:lang w:val="ca-ES"/>
        </w:rPr>
      </w:pPr>
      <w:r>
        <w:rPr>
          <w:lang w:val="ca-ES"/>
        </w:rPr>
      </w:r>
    </w:p>
    <w:p>
      <w:pPr>
        <w:pStyle w:val="06Subtitles"/>
        <w:rPr>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10080"/>
      </w:tblGrid>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vAlign w:val="center"/>
          </w:tcPr>
          <w:p>
            <w:pPr>
              <w:pStyle w:val="01TABLETITLE"/>
              <w:widowControl w:val="false"/>
              <w:suppressAutoHyphens w:val="true"/>
              <w:spacing w:before="200" w:after="200"/>
              <w:jc w:val="left"/>
              <w:rPr>
                <w:lang w:val="ca-ES"/>
              </w:rPr>
            </w:pPr>
            <w:r>
              <w:rPr>
                <w:rFonts w:eastAsia="" w:cs=""/>
                <w:kern w:val="0"/>
                <w:lang w:val="ca-ES" w:eastAsia="en-US" w:bidi="ar-SA"/>
              </w:rPr>
              <w:t>N1 / Manté el distintiu de la seva pertinença a la marca  (termini de 12 mesos per instal·lar-la des de la concessió)</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vAlign w:val="center"/>
          </w:tcPr>
          <w:p>
            <w:pPr>
              <w:pStyle w:val="Normal"/>
              <w:widowControl w:val="false"/>
              <w:suppressAutoHyphens w:val="true"/>
              <w:spacing w:before="40" w:after="80"/>
              <w:jc w:val="left"/>
              <w:rPr>
                <w:rFonts w:ascii="Trebuchet MS" w:hAnsi="Trebuchet MS"/>
                <w:b/>
                <w:b/>
                <w:color w:val="FFFFFF" w:themeColor="background1"/>
                <w:sz w:val="19"/>
                <w:szCs w:val="18"/>
                <w:lang w:val="es-ES"/>
              </w:rPr>
            </w:pPr>
            <w:r>
              <w:rPr>
                <w:rFonts w:eastAsia="" w:cs="" w:ascii="Trebuchet MS" w:hAnsi="Trebuchet MS"/>
                <w:b/>
                <w:color w:val="FFFFFF" w:themeColor="background1"/>
                <w:kern w:val="0"/>
                <w:sz w:val="19"/>
                <w:szCs w:val="18"/>
                <w:lang w:val="ca-ES" w:eastAsia="en-US" w:bidi="ar-SA"/>
              </w:rPr>
              <w:t>N2 / En la seva promoció utilitza el recurs de la marca Menorca Reserva de la Biosfera (termini de 12 mesos per instal·lar-la des de la concessió)</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vAlign w:val="center"/>
          </w:tcPr>
          <w:p>
            <w:pPr>
              <w:pStyle w:val="Normal"/>
              <w:widowControl w:val="false"/>
              <w:suppressAutoHyphens w:val="true"/>
              <w:spacing w:before="40" w:after="80"/>
              <w:jc w:val="left"/>
              <w:rPr>
                <w:rFonts w:ascii="Trebuchet MS" w:hAnsi="Trebuchet MS"/>
                <w:b/>
                <w:b/>
                <w:color w:val="FFFFFF" w:themeColor="background1"/>
                <w:sz w:val="19"/>
                <w:szCs w:val="18"/>
                <w:lang w:val="es-ES"/>
              </w:rPr>
            </w:pPr>
            <w:r>
              <w:rPr>
                <w:rFonts w:eastAsia="" w:cs="" w:ascii="Trebuchet MS" w:hAnsi="Trebuchet MS"/>
                <w:b/>
                <w:color w:val="FFFFFF" w:themeColor="background1"/>
                <w:kern w:val="0"/>
                <w:sz w:val="19"/>
                <w:szCs w:val="18"/>
                <w:lang w:val="ca-ES" w:eastAsia="en-US" w:bidi="ar-SA"/>
              </w:rPr>
              <w:t>N3 / Està registrada a la pàgina web de la Marca i hi manté les seves dades actualitzades</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vAlign w:val="center"/>
          </w:tcPr>
          <w:p>
            <w:pPr>
              <w:pStyle w:val="Normal"/>
              <w:widowControl w:val="false"/>
              <w:suppressAutoHyphens w:val="true"/>
              <w:spacing w:before="40" w:after="80"/>
              <w:jc w:val="left"/>
              <w:rPr>
                <w:rFonts w:ascii="Trebuchet MS" w:hAnsi="Trebuchet MS"/>
                <w:b/>
                <w:b/>
                <w:color w:val="FFFFFF" w:themeColor="background1"/>
                <w:sz w:val="19"/>
                <w:szCs w:val="18"/>
                <w:lang w:val="es-ES"/>
              </w:rPr>
            </w:pPr>
            <w:r>
              <w:rPr>
                <w:rFonts w:eastAsia="" w:cs="" w:ascii="Trebuchet MS" w:hAnsi="Trebuchet MS"/>
                <w:b/>
                <w:color w:val="FFFFFF" w:themeColor="background1"/>
                <w:kern w:val="0"/>
                <w:sz w:val="19"/>
                <w:szCs w:val="18"/>
                <w:lang w:val="ca-ES" w:eastAsia="en-US" w:bidi="ar-SA"/>
              </w:rPr>
              <w:t>N4 / Disposa de materials editats per l’RB a l'establiment que informen els clients sobre productes i serveis locals de la marca RB (agricultura, ramaderia, artesania, art, esdeveniments culturals, etc.)</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vAlign w:val="center"/>
          </w:tcPr>
          <w:p>
            <w:pPr>
              <w:pStyle w:val="Normal"/>
              <w:widowControl w:val="false"/>
              <w:suppressAutoHyphens w:val="true"/>
              <w:spacing w:before="40" w:after="80"/>
              <w:jc w:val="left"/>
              <w:rPr>
                <w:rFonts w:ascii="Trebuchet MS" w:hAnsi="Trebuchet MS"/>
                <w:b/>
                <w:b/>
                <w:color w:val="FFFFFF" w:themeColor="background1"/>
                <w:sz w:val="19"/>
                <w:szCs w:val="18"/>
                <w:lang w:val="ca-ES"/>
              </w:rPr>
            </w:pPr>
            <w:r>
              <w:rPr>
                <w:rFonts w:eastAsia="" w:cs="" w:ascii="Trebuchet MS" w:hAnsi="Trebuchet MS"/>
                <w:b/>
                <w:color w:val="FFFFFF" w:themeColor="background1"/>
                <w:kern w:val="0"/>
                <w:sz w:val="19"/>
                <w:szCs w:val="18"/>
                <w:lang w:val="ca-ES" w:eastAsia="en-US" w:bidi="ar-SA"/>
              </w:rPr>
              <w:t>N5/ Assistir a les jornades formatives que de forma específica pels usuaris de la Marca s’organitzin des de l’Agència Menorca Reserva de Biosfera.</w:t>
            </w:r>
          </w:p>
        </w:tc>
      </w:tr>
    </w:tbl>
    <w:p>
      <w:pPr>
        <w:pStyle w:val="03Tableregular"/>
        <w:rPr>
          <w:sz w:val="20"/>
          <w:lang w:val="ca-ES"/>
        </w:rPr>
      </w:pPr>
      <w:r>
        <w:rPr>
          <w:sz w:val="20"/>
          <w:lang w:val="ca-ES"/>
        </w:rPr>
      </w:r>
    </w:p>
    <w:p>
      <w:pPr>
        <w:pStyle w:val="03Tableregular"/>
        <w:rPr>
          <w:sz w:val="20"/>
          <w:lang w:val="ca-ES"/>
        </w:rPr>
      </w:pPr>
      <w:r>
        <w:rPr>
          <w:sz w:val="20"/>
          <w:lang w:val="ca-ES"/>
        </w:rPr>
        <mc:AlternateContent>
          <mc:Choice Requires="wps">
            <w:drawing>
              <wp:anchor behindDoc="0" distT="0" distB="0" distL="0" distR="0" simplePos="0" locked="0" layoutInCell="0" allowOverlap="1" relativeHeight="65">
                <wp:simplePos x="0" y="0"/>
                <wp:positionH relativeFrom="column">
                  <wp:posOffset>0</wp:posOffset>
                </wp:positionH>
                <wp:positionV relativeFrom="paragraph">
                  <wp:posOffset>1905</wp:posOffset>
                </wp:positionV>
                <wp:extent cx="6516370" cy="1905"/>
                <wp:effectExtent l="0" t="3175" r="0" b="3175"/>
                <wp:wrapNone/>
                <wp:docPr id="6" name="Straight Connector 7"/>
                <a:graphic xmlns:a="http://schemas.openxmlformats.org/drawingml/2006/main">
                  <a:graphicData uri="http://schemas.microsoft.com/office/word/2010/wordprocessingShape">
                    <wps:wsp>
                      <wps:cNvSpPr/>
                      <wps:spPr>
                        <a:xfrm>
                          <a:off x="0" y="0"/>
                          <a:ext cx="6515640" cy="720"/>
                        </a:xfrm>
                        <a:prstGeom prst="line">
                          <a:avLst/>
                        </a:prstGeom>
                        <a:ln w="6480">
                          <a:solidFill>
                            <a:srgbClr val="d9d9d9"/>
                          </a:solidFill>
                          <a:miter/>
                        </a:ln>
                      </wps:spPr>
                      <wps:style>
                        <a:lnRef idx="0"/>
                        <a:fillRef idx="0"/>
                        <a:effectRef idx="0"/>
                        <a:fontRef idx="minor"/>
                      </wps:style>
                      <wps:bodyPr/>
                    </wps:wsp>
                  </a:graphicData>
                </a:graphic>
              </wp:anchor>
            </w:drawing>
          </mc:Choice>
          <mc:Fallback>
            <w:pict>
              <v:line id="shape_0" from="0pt,0.15pt" to="513pt,0.15pt" ID="Straight Connector 7" stroked="t" style="position:absolute">
                <v:stroke color="#d9d9d9" weight="6480" joinstyle="miter" endcap="flat"/>
                <v:fill o:detectmouseclick="t" on="false"/>
                <w10:wrap type="none"/>
              </v:line>
            </w:pict>
          </mc:Fallback>
        </mc:AlternateContent>
      </w:r>
    </w:p>
    <w:p>
      <w:pPr>
        <w:pStyle w:val="Normal"/>
        <w:rPr>
          <w:rFonts w:ascii="Trebuchet MS" w:hAnsi="Trebuchet MS"/>
          <w:color w:val="153646"/>
          <w:lang w:val="es-ES"/>
        </w:rPr>
      </w:pPr>
      <w:r>
        <w:rPr>
          <w:rFonts w:ascii="Trebuchet MS" w:hAnsi="Trebuchet MS"/>
          <w:color w:val="153646"/>
          <w:lang w:val="es-ES"/>
        </w:rPr>
      </w:r>
    </w:p>
    <w:p>
      <w:pPr>
        <w:pStyle w:val="03Tableregular"/>
        <w:rPr>
          <w:lang w:val="ca-ES"/>
        </w:rPr>
      </w:pPr>
      <w:r>
        <w:rPr>
          <w:lang w:val="ca-ES"/>
        </w:rPr>
      </w:r>
    </w:p>
    <w:p>
      <w:pPr>
        <w:pStyle w:val="03Tableregular"/>
        <w:rPr>
          <w:lang w:val="ca-ES"/>
        </w:rPr>
      </w:pPr>
      <w:r>
        <w:rPr>
          <w:lang w:val="ca-ES"/>
        </w:rPr>
      </w:r>
    </w:p>
    <w:p>
      <w:pPr>
        <w:pStyle w:val="03Tableregular"/>
        <w:rPr>
          <w:lang w:val="ca-ES"/>
        </w:rPr>
      </w:pPr>
      <w:r>
        <w:rPr>
          <w:lang w:val="ca-ES"/>
        </w:rPr>
      </w:r>
    </w:p>
    <w:p>
      <w:pPr>
        <w:pStyle w:val="03Tableregular"/>
        <w:spacing w:before="320" w:after="320"/>
        <w:rPr>
          <w:lang w:val="es-ES"/>
        </w:rPr>
      </w:pPr>
      <w:r>
        <w:rPr/>
      </w:r>
    </w:p>
    <w:sectPr>
      <w:headerReference w:type="default" r:id="rId3"/>
      <w:type w:val="nextPage"/>
      <w:pgSz w:w="11906" w:h="16838"/>
      <w:pgMar w:left="851" w:right="851" w:header="709"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roman"/>
    <w:pitch w:val="variable"/>
  </w:font>
  <w:font w:name="Gotham-Light">
    <w:charset w:val="00"/>
    <w:family w:val="roman"/>
    <w:pitch w:val="variable"/>
  </w:font>
  <w:font w:name="Arial">
    <w:charset w:val="00"/>
    <w:family w:val="roman"/>
    <w:pitch w:val="variable"/>
  </w:font>
  <w:font w:name="Gotham-Medium">
    <w:charset w:val="00"/>
    <w:family w:val="roman"/>
    <w:pitch w:val="variable"/>
  </w:font>
  <w:font w:name="Trebuchet MS">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40" w:after="80"/>
      <w:rPr/>
    </w:pPr>
    <w:r>
      <w:rPr/>
      <mc:AlternateContent>
        <mc:Choice Requires="wps">
          <w:drawing>
            <wp:anchor behindDoc="1" distT="0" distB="0" distL="0" distR="0" simplePos="0" locked="0" layoutInCell="0" allowOverlap="1" relativeHeight="16">
              <wp:simplePos x="0" y="0"/>
              <wp:positionH relativeFrom="column">
                <wp:posOffset>5456555</wp:posOffset>
              </wp:positionH>
              <wp:positionV relativeFrom="paragraph">
                <wp:posOffset>-177800</wp:posOffset>
              </wp:positionV>
              <wp:extent cx="299085" cy="361950"/>
              <wp:effectExtent l="0" t="0" r="0" b="0"/>
              <wp:wrapNone/>
              <wp:docPr id="7" name="Marc3"/>
              <a:graphic xmlns:a="http://schemas.openxmlformats.org/drawingml/2006/main">
                <a:graphicData uri="http://schemas.microsoft.com/office/word/2010/wordprocessingShape">
                  <wps:wsp>
                    <wps:cNvSpPr/>
                    <wps:spPr>
                      <a:xfrm>
                        <a:off x="0" y="0"/>
                        <a:ext cx="298440" cy="361440"/>
                      </a:xfrm>
                      <a:prstGeom prst="rect">
                        <a:avLst/>
                      </a:prstGeom>
                      <a:noFill/>
                      <a:ln w="0">
                        <a:noFill/>
                      </a:ln>
                    </wps:spPr>
                    <wps:style>
                      <a:lnRef idx="0"/>
                      <a:fillRef idx="0"/>
                      <a:effectRef idx="0"/>
                      <a:fontRef idx="minor"/>
                    </wps:style>
                    <wps:txbx>
                      <w:txbxContent>
                        <w:p>
                          <w:pPr>
                            <w:pStyle w:val="Contenidodelmarco"/>
                            <w:spacing w:before="40" w:after="80"/>
                            <w:rPr>
                              <w:color w:val="000000"/>
                            </w:rPr>
                          </w:pPr>
                          <w:r>
                            <w:rPr>
                              <w:color w:val="000000"/>
                            </w:rPr>
                          </w:r>
                        </w:p>
                      </w:txbxContent>
                    </wps:txbx>
                    <wps:bodyPr>
                      <a:noAutofit/>
                    </wps:bodyPr>
                  </wps:wsp>
                </a:graphicData>
              </a:graphic>
            </wp:anchor>
          </w:drawing>
        </mc:Choice>
        <mc:Fallback>
          <w:pict>
            <v:rect id="shape_0" ID="Marc3" stroked="f" style="position:absolute;margin-left:429.65pt;margin-top:-14pt;width:23.45pt;height:28.4pt;mso-wrap-style:none;v-text-anchor:middle">
              <v:fill o:detectmouseclick="t" on="false"/>
              <v:stroke color="#3465a4" joinstyle="round" endcap="flat"/>
              <v:textbox>
                <w:txbxContent>
                  <w:p>
                    <w:pPr>
                      <w:pStyle w:val="Contenidodelmarco"/>
                      <w:spacing w:before="40" w:after="80"/>
                      <w:rPr>
                        <w:color w:val="000000"/>
                      </w:rPr>
                    </w:pPr>
                    <w:r>
                      <w:rPr>
                        <w:color w:val="000000"/>
                      </w:rPr>
                    </w:r>
                  </w:p>
                </w:txbxContent>
              </v:textbox>
              <w10:wrap type="none"/>
            </v:rect>
          </w:pict>
        </mc:Fallback>
      </mc:AlternateContent>
      <mc:AlternateContent>
        <mc:Choice Requires="wps">
          <w:drawing>
            <wp:anchor behindDoc="1" distT="0" distB="0" distL="0" distR="0" simplePos="0" locked="0" layoutInCell="0" allowOverlap="1" relativeHeight="31">
              <wp:simplePos x="0" y="0"/>
              <wp:positionH relativeFrom="column">
                <wp:posOffset>5798185</wp:posOffset>
              </wp:positionH>
              <wp:positionV relativeFrom="paragraph">
                <wp:posOffset>-222250</wp:posOffset>
              </wp:positionV>
              <wp:extent cx="743585" cy="756285"/>
              <wp:effectExtent l="0" t="0" r="0" b="0"/>
              <wp:wrapNone/>
              <wp:docPr id="9" name="Marc5"/>
              <a:graphic xmlns:a="http://schemas.openxmlformats.org/drawingml/2006/main">
                <a:graphicData uri="http://schemas.microsoft.com/office/word/2010/wordprocessingShape">
                  <wps:wsp>
                    <wps:cNvSpPr/>
                    <wps:spPr>
                      <a:xfrm>
                        <a:off x="0" y="0"/>
                        <a:ext cx="743040" cy="755640"/>
                      </a:xfrm>
                      <a:prstGeom prst="rect">
                        <a:avLst/>
                      </a:prstGeom>
                      <a:noFill/>
                      <a:ln w="0">
                        <a:noFill/>
                      </a:ln>
                    </wps:spPr>
                    <wps:style>
                      <a:lnRef idx="0"/>
                      <a:fillRef idx="0"/>
                      <a:effectRef idx="0"/>
                      <a:fontRef idx="minor"/>
                    </wps:style>
                    <wps:txbx>
                      <w:txbxContent>
                        <w:p>
                          <w:pPr>
                            <w:pStyle w:val="Cabecera"/>
                            <w:spacing w:before="40" w:after="80"/>
                            <w:rPr>
                              <w:color w:val="000000"/>
                            </w:rPr>
                          </w:pPr>
                          <w:r>
                            <w:rPr>
                              <w:color w:val="000000"/>
                            </w:rPr>
                            <w:drawing>
                              <wp:inline distT="0" distB="0" distL="0" distR="0">
                                <wp:extent cx="548640" cy="548640"/>
                                <wp:effectExtent l="0" t="0" r="0" b="0"/>
                                <wp:docPr id="11" name="Picture 8"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wps:txbx>
                    <wps:bodyPr>
                      <a:noAutofit/>
                    </wps:bodyPr>
                  </wps:wsp>
                </a:graphicData>
              </a:graphic>
            </wp:anchor>
          </w:drawing>
        </mc:Choice>
        <mc:Fallback>
          <w:pict>
            <v:rect id="shape_0" ID="Marc5" stroked="f" style="position:absolute;margin-left:456.55pt;margin-top:-17.5pt;width:58.45pt;height:59.45pt;mso-wrap-style:none;v-text-anchor:middle">
              <v:fill o:detectmouseclick="t" on="false"/>
              <v:stroke color="#3465a4" joinstyle="round" endcap="flat"/>
              <v:textbox>
                <w:txbxContent>
                  <w:p>
                    <w:pPr>
                      <w:pStyle w:val="Cabecera"/>
                      <w:spacing w:before="40" w:after="80"/>
                      <w:rPr>
                        <w:color w:val="000000"/>
                      </w:rPr>
                    </w:pPr>
                    <w:r>
                      <w:rPr>
                        <w:color w:val="000000"/>
                      </w:rPr>
                      <w:drawing>
                        <wp:inline distT="0" distB="0" distL="0" distR="0">
                          <wp:extent cx="548640" cy="548640"/>
                          <wp:effectExtent l="0" t="0" r="0" b="0"/>
                          <wp:docPr id="12" name="Picture 8"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w10:wrap type="none"/>
            </v:rect>
          </w:pict>
        </mc:Fallback>
      </mc:AlternateContent>
      <mc:AlternateContent>
        <mc:Choice Requires="wps">
          <w:drawing>
            <wp:anchor behindDoc="1" distT="0" distB="0" distL="111760" distR="114300" simplePos="0" locked="0" layoutInCell="0" allowOverlap="1" relativeHeight="61">
              <wp:simplePos x="0" y="0"/>
              <wp:positionH relativeFrom="column">
                <wp:posOffset>-29210</wp:posOffset>
              </wp:positionH>
              <wp:positionV relativeFrom="paragraph">
                <wp:posOffset>-102235</wp:posOffset>
              </wp:positionV>
              <wp:extent cx="4802505" cy="461010"/>
              <wp:effectExtent l="0" t="0" r="0" b="0"/>
              <wp:wrapSquare wrapText="bothSides"/>
              <wp:docPr id="13" name="Marc4"/>
              <a:graphic xmlns:a="http://schemas.openxmlformats.org/drawingml/2006/main">
                <a:graphicData uri="http://schemas.microsoft.com/office/word/2010/wordprocessingShape">
                  <wps:wsp>
                    <wps:cNvSpPr/>
                    <wps:spPr>
                      <a:xfrm>
                        <a:off x="0" y="0"/>
                        <a:ext cx="4802040" cy="460440"/>
                      </a:xfrm>
                      <a:prstGeom prst="rect">
                        <a:avLst/>
                      </a:prstGeom>
                      <a:noFill/>
                      <a:ln w="0">
                        <a:noFill/>
                      </a:ln>
                    </wps:spPr>
                    <wps:style>
                      <a:lnRef idx="0"/>
                      <a:fillRef idx="0"/>
                      <a:effectRef idx="0"/>
                      <a:fontRef idx="minor"/>
                    </wps:style>
                    <wps:txbx>
                      <w:txbxContent>
                        <w:p>
                          <w:pPr>
                            <w:pStyle w:val="Standard"/>
                            <w:spacing w:lineRule="auto" w:line="300"/>
                            <w:rPr>
                              <w:rFonts w:ascii="Trebuchet MS" w:hAnsi="Trebuchet MS" w:eastAsia="Calibri" w:cs="Arial"/>
                              <w:b/>
                              <w:b/>
                              <w:color w:val="002B49"/>
                              <w:sz w:val="22"/>
                              <w:szCs w:val="22"/>
                            </w:rPr>
                          </w:pPr>
                          <w:r>
                            <w:rPr>
                              <w:rFonts w:eastAsia="Calibri" w:cs="Arial" w:ascii="Trebuchet MS" w:hAnsi="Trebuchet MS"/>
                              <w:b/>
                              <w:color w:val="002B49"/>
                              <w:sz w:val="22"/>
                              <w:szCs w:val="22"/>
                              <w:lang w:val="ca-ES"/>
                            </w:rPr>
                            <w:t>MEMÒRIA EXPLICATIVA</w:t>
                          </w:r>
                        </w:p>
                        <w:p>
                          <w:pPr>
                            <w:pStyle w:val="Standard"/>
                            <w:spacing w:lineRule="auto" w:line="300"/>
                            <w:rPr>
                              <w:lang w:val="ca-ES"/>
                            </w:rPr>
                          </w:pPr>
                          <w:r>
                            <w:rPr>
                              <w:rFonts w:eastAsia="Calibri" w:cs="Arial" w:ascii="Trebuchet MS" w:hAnsi="Trebuchet MS"/>
                              <w:color w:val="002B49"/>
                              <w:sz w:val="19"/>
                              <w:szCs w:val="19"/>
                              <w:lang w:val="ca-ES"/>
                            </w:rPr>
                            <w:t>Sol·licitud d’ús de la marca i el logotip “MENORCA RESERVA DE BIOSFERA”</w:t>
                          </w:r>
                        </w:p>
                      </w:txbxContent>
                    </wps:txbx>
                    <wps:bodyPr>
                      <a:noAutofit/>
                    </wps:bodyPr>
                  </wps:wsp>
                </a:graphicData>
              </a:graphic>
            </wp:anchor>
          </w:drawing>
        </mc:Choice>
        <mc:Fallback>
          <w:pict>
            <v:rect id="shape_0" ID="Marc4" stroked="f" style="position:absolute;margin-left:-2.3pt;margin-top:-8.05pt;width:378.05pt;height:36.2pt;mso-wrap-style:square;v-text-anchor:top">
              <v:fill o:detectmouseclick="t" on="false"/>
              <v:stroke color="#3465a4" joinstyle="round" endcap="flat"/>
              <v:textbox>
                <w:txbxContent>
                  <w:p>
                    <w:pPr>
                      <w:pStyle w:val="Standard"/>
                      <w:spacing w:lineRule="auto" w:line="300"/>
                      <w:rPr>
                        <w:rFonts w:ascii="Trebuchet MS" w:hAnsi="Trebuchet MS" w:eastAsia="Calibri" w:cs="Arial"/>
                        <w:b/>
                        <w:b/>
                        <w:color w:val="002B49"/>
                        <w:sz w:val="22"/>
                        <w:szCs w:val="22"/>
                      </w:rPr>
                    </w:pPr>
                    <w:r>
                      <w:rPr>
                        <w:rFonts w:eastAsia="Calibri" w:cs="Arial" w:ascii="Trebuchet MS" w:hAnsi="Trebuchet MS"/>
                        <w:b/>
                        <w:color w:val="002B49"/>
                        <w:sz w:val="22"/>
                        <w:szCs w:val="22"/>
                        <w:lang w:val="ca-ES"/>
                      </w:rPr>
                      <w:t>MEMÒRIA EXPLICATIVA</w:t>
                    </w:r>
                  </w:p>
                  <w:p>
                    <w:pPr>
                      <w:pStyle w:val="Standard"/>
                      <w:spacing w:lineRule="auto" w:line="300"/>
                      <w:rPr>
                        <w:lang w:val="ca-ES"/>
                      </w:rPr>
                    </w:pPr>
                    <w:r>
                      <w:rPr>
                        <w:rFonts w:eastAsia="Calibri" w:cs="Arial" w:ascii="Trebuchet MS" w:hAnsi="Trebuchet MS"/>
                        <w:color w:val="002B49"/>
                        <w:sz w:val="19"/>
                        <w:szCs w:val="19"/>
                        <w:lang w:val="ca-ES"/>
                      </w:rPr>
                      <w:t>Sol·licitud d’ús de la marca i el logotip “MENORCA RESERVA DE BIOSFERA”</w:t>
                    </w:r>
                  </w:p>
                </w:txbxContent>
              </v:textbox>
              <w10:wrap type="square"/>
            </v:rect>
          </w:pict>
        </mc:Fallback>
      </mc:AlternateContent>
    </w:r>
  </w:p>
  <w:p>
    <w:pPr>
      <w:pStyle w:val="Cabecera"/>
      <w:rPr/>
    </w:pPr>
    <w:r>
      <w:rPr/>
    </w:r>
  </w:p>
  <w:p>
    <w:pPr>
      <w:pStyle w:val="Cabecera"/>
      <w:rPr/>
    </w:pPr>
    <w:r>
      <w:rPr/>
      <mc:AlternateContent>
        <mc:Choice Requires="wps">
          <w:drawing>
            <wp:anchor behindDoc="1" distT="0" distB="0" distL="0" distR="0" simplePos="0" locked="0" layoutInCell="0" allowOverlap="1" relativeHeight="46">
              <wp:simplePos x="0" y="0"/>
              <wp:positionH relativeFrom="column">
                <wp:posOffset>0</wp:posOffset>
              </wp:positionH>
              <wp:positionV relativeFrom="paragraph">
                <wp:posOffset>144145</wp:posOffset>
              </wp:positionV>
              <wp:extent cx="6516370" cy="1905"/>
              <wp:effectExtent l="0" t="3175" r="0" b="3175"/>
              <wp:wrapNone/>
              <wp:docPr id="15" name="Straight Connector 4"/>
              <a:graphic xmlns:a="http://schemas.openxmlformats.org/drawingml/2006/main">
                <a:graphicData uri="http://schemas.microsoft.com/office/word/2010/wordprocessingShape">
                  <wps:wsp>
                    <wps:cNvSpPr/>
                    <wps:spPr>
                      <a:xfrm>
                        <a:off x="0" y="0"/>
                        <a:ext cx="6515640" cy="720"/>
                      </a:xfrm>
                      <a:prstGeom prst="line">
                        <a:avLst/>
                      </a:prstGeom>
                      <a:ln w="6480">
                        <a:solidFill>
                          <a:srgbClr val="d9d9d9"/>
                        </a:solidFill>
                        <a:miter/>
                      </a:ln>
                    </wps:spPr>
                    <wps:style>
                      <a:lnRef idx="0"/>
                      <a:fillRef idx="0"/>
                      <a:effectRef idx="0"/>
                      <a:fontRef idx="minor"/>
                    </wps:style>
                    <wps:bodyPr/>
                  </wps:wsp>
                </a:graphicData>
              </a:graphic>
            </wp:anchor>
          </w:drawing>
        </mc:Choice>
        <mc:Fallback>
          <w:pict>
            <v:line id="shape_0" from="0pt,11.35pt" to="513pt,11.35pt" ID="Straight Connector 4" stroked="t" style="position:absolute">
              <v:stroke color="#d9d9d9" weight="6480" joinstyle="miter" endcap="flat"/>
              <v:fill o:detectmouseclick="t" on="false"/>
              <w10:wrap type="none"/>
            </v:line>
          </w:pict>
        </mc:Fallback>
      </mc:AlternateContent>
    </w:r>
  </w:p>
  <w:p>
    <w:pPr>
      <w:pStyle w:val="Cabecera"/>
      <w:spacing w:before="40" w:after="8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Symbol" w:hAnsi="Symbol" w:cs="Symbol" w:hint="default"/>
        <w:sz w:val="19"/>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4"/>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6d67"/>
    <w:pPr>
      <w:widowControl/>
      <w:suppressAutoHyphens w:val="true"/>
      <w:bidi w:val="0"/>
      <w:spacing w:before="40" w:after="80"/>
      <w:jc w:val="left"/>
    </w:pPr>
    <w:rPr>
      <w:rFonts w:ascii="Verdana" w:hAnsi="Verdana" w:eastAsia="" w:cs="" w:cstheme="minorBidi" w:eastAsiaTheme="minorEastAsia"/>
      <w:color w:val="auto"/>
      <w:kern w:val="0"/>
      <w:sz w:val="20"/>
      <w:szCs w:val="20"/>
      <w:lang w:val="en-AU"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3b6028"/>
    <w:rPr/>
  </w:style>
  <w:style w:type="character" w:styleId="FooterChar" w:customStyle="1">
    <w:name w:val="Footer Char"/>
    <w:basedOn w:val="DefaultParagraphFont"/>
    <w:uiPriority w:val="99"/>
    <w:qFormat/>
    <w:rsid w:val="003b6028"/>
    <w:rPr/>
  </w:style>
  <w:style w:type="character" w:styleId="EnlacedeInternet" w:customStyle="1">
    <w:name w:val="Enlace de Internet"/>
    <w:uiPriority w:val="99"/>
    <w:unhideWhenUsed/>
    <w:qFormat/>
    <w:rsid w:val="003b6028"/>
    <w:rPr>
      <w:color w:val="000080"/>
      <w:u w:val="single"/>
      <w:lang w:val="zxx" w:eastAsia="zxx" w:bidi="zxx"/>
    </w:rPr>
  </w:style>
  <w:style w:type="character" w:styleId="Strong">
    <w:name w:val="Strong"/>
    <w:basedOn w:val="DefaultParagraphFont"/>
    <w:uiPriority w:val="22"/>
    <w:qFormat/>
    <w:rsid w:val="003b6028"/>
    <w:rPr>
      <w:rFonts w:ascii="Verdana" w:hAnsi="Verdana"/>
      <w:b/>
      <w:bCs/>
      <w:sz w:val="18"/>
    </w:rPr>
  </w:style>
  <w:style w:type="character" w:styleId="Notesformfield" w:customStyle="1">
    <w:name w:val="notes form field"/>
    <w:uiPriority w:val="99"/>
    <w:qFormat/>
    <w:rsid w:val="00372af0"/>
    <w:rPr/>
  </w:style>
  <w:style w:type="character" w:styleId="CitaCar" w:customStyle="1">
    <w:name w:val="Cita Car"/>
    <w:basedOn w:val="DefaultParagraphFont"/>
    <w:link w:val="Quote"/>
    <w:uiPriority w:val="29"/>
    <w:qFormat/>
    <w:rsid w:val="00581162"/>
    <w:rPr>
      <w:rFonts w:ascii="Verdana" w:hAnsi="Verdana"/>
      <w:i/>
      <w:iCs/>
      <w:color w:val="404040" w:themeColor="text1" w:themeTint="bf"/>
      <w:sz w:val="20"/>
      <w:szCs w:val="20"/>
      <w:lang w:val="en-AU"/>
    </w:rPr>
  </w:style>
  <w:style w:type="character" w:styleId="TextodegloboCar" w:customStyle="1">
    <w:name w:val="Texto de globo Car"/>
    <w:basedOn w:val="DefaultParagraphFont"/>
    <w:link w:val="BalloonText"/>
    <w:uiPriority w:val="99"/>
    <w:semiHidden/>
    <w:qFormat/>
    <w:rsid w:val="00bd7d96"/>
    <w:rPr>
      <w:rFonts w:ascii="Tahoma" w:hAnsi="Tahoma" w:cs="Tahoma"/>
      <w:sz w:val="16"/>
      <w:szCs w:val="16"/>
      <w:lang w:val="en-AU"/>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rsid w:val="009046d3"/>
    <w:pPr>
      <w:spacing w:lineRule="auto" w:line="276" w:before="0" w:after="140"/>
    </w:pPr>
    <w:rPr/>
  </w:style>
  <w:style w:type="paragraph" w:styleId="Lista">
    <w:name w:val="List"/>
    <w:basedOn w:val="Cuerpodetexto"/>
    <w:rsid w:val="009046d3"/>
    <w:pPr/>
    <w:rPr>
      <w:rFonts w:cs="Lucida Sans"/>
    </w:rPr>
  </w:style>
  <w:style w:type="paragraph" w:styleId="Leyenda" w:customStyle="1">
    <w:name w:val="Caption"/>
    <w:basedOn w:val="Normal"/>
    <w:qFormat/>
    <w:rsid w:val="009046d3"/>
    <w:pPr>
      <w:suppressLineNumbers/>
      <w:spacing w:before="120" w:after="120"/>
    </w:pPr>
    <w:rPr>
      <w:rFonts w:cs="Lucida Sans"/>
      <w:i/>
      <w:iCs/>
      <w:sz w:val="24"/>
      <w:szCs w:val="24"/>
    </w:rPr>
  </w:style>
  <w:style w:type="paragraph" w:styleId="Ndice" w:customStyle="1">
    <w:name w:val="Índice"/>
    <w:basedOn w:val="Normal"/>
    <w:qFormat/>
    <w:rsid w:val="009046d3"/>
    <w:pPr>
      <w:suppressLineNumbers/>
    </w:pPr>
    <w:rPr>
      <w:rFonts w:cs="Lucida Sans"/>
    </w:rPr>
  </w:style>
  <w:style w:type="paragraph" w:styleId="Encapalament">
    <w:name w:val="Encapçalament"/>
    <w:basedOn w:val="Normal"/>
    <w:next w:val="Cuerpodetexto"/>
    <w:qFormat/>
    <w:pPr>
      <w:keepNext w:val="true"/>
      <w:spacing w:before="240" w:after="120"/>
    </w:pPr>
    <w:rPr>
      <w:rFonts w:ascii="Liberation Sans" w:hAnsi="Liberation Sans" w:eastAsia="Microsoft YaHei" w:cs="Lucida Sans"/>
      <w:sz w:val="28"/>
      <w:szCs w:val="28"/>
    </w:rPr>
  </w:style>
  <w:style w:type="paragraph" w:styleId="Ndex">
    <w:name w:val="Índex"/>
    <w:basedOn w:val="Normal"/>
    <w:qFormat/>
    <w:pPr>
      <w:suppressLineNumbers/>
    </w:pPr>
    <w:rPr>
      <w:rFonts w:cs="Lucida Sans"/>
      <w:lang w:val="zxx" w:eastAsia="zxx" w:bidi="zxx"/>
    </w:rPr>
  </w:style>
  <w:style w:type="paragraph" w:styleId="Ttulogeneral">
    <w:name w:val="Title"/>
    <w:basedOn w:val="Normal"/>
    <w:next w:val="Cuerpodetexto"/>
    <w:qFormat/>
    <w:rsid w:val="009046d3"/>
    <w:pPr>
      <w:keepNext w:val="true"/>
      <w:spacing w:before="240" w:after="120"/>
    </w:pPr>
    <w:rPr>
      <w:rFonts w:ascii="Liberation Sans" w:hAnsi="Liberation Sans" w:eastAsia="Microsoft YaHei" w:cs="Lucida Sans"/>
      <w:sz w:val="28"/>
      <w:szCs w:val="28"/>
    </w:rPr>
  </w:style>
  <w:style w:type="paragraph" w:styleId="Capaleraipeu">
    <w:name w:val="Capçalera i peu"/>
    <w:basedOn w:val="Normal"/>
    <w:qFormat/>
    <w:pPr/>
    <w:rPr/>
  </w:style>
  <w:style w:type="paragraph" w:styleId="Cabeceraypie">
    <w:name w:val="Cabecera y pie"/>
    <w:basedOn w:val="Normal"/>
    <w:qFormat/>
    <w:pPr/>
    <w:rPr/>
  </w:style>
  <w:style w:type="paragraph" w:styleId="Cabecera" w:customStyle="1">
    <w:name w:val="Header"/>
    <w:basedOn w:val="Normal"/>
    <w:link w:val="HeaderChar"/>
    <w:uiPriority w:val="99"/>
    <w:unhideWhenUsed/>
    <w:rsid w:val="003b6028"/>
    <w:pPr>
      <w:tabs>
        <w:tab w:val="clear" w:pos="720"/>
        <w:tab w:val="center" w:pos="4513" w:leader="none"/>
        <w:tab w:val="right" w:pos="9026" w:leader="none"/>
      </w:tabs>
    </w:pPr>
    <w:rPr/>
  </w:style>
  <w:style w:type="paragraph" w:styleId="Piedepgina" w:customStyle="1">
    <w:name w:val="Footer"/>
    <w:basedOn w:val="Normal"/>
    <w:link w:val="FooterChar"/>
    <w:uiPriority w:val="99"/>
    <w:unhideWhenUsed/>
    <w:rsid w:val="003b6028"/>
    <w:pPr>
      <w:tabs>
        <w:tab w:val="clear" w:pos="720"/>
        <w:tab w:val="center" w:pos="4513" w:leader="none"/>
        <w:tab w:val="right" w:pos="9026" w:leader="none"/>
      </w:tabs>
    </w:pPr>
    <w:rPr/>
  </w:style>
  <w:style w:type="paragraph" w:styleId="Head1" w:customStyle="1">
    <w:name w:val="Head 1"/>
    <w:basedOn w:val="Normal"/>
    <w:qFormat/>
    <w:rsid w:val="003b6028"/>
    <w:pPr>
      <w:widowControl w:val="false"/>
      <w:tabs>
        <w:tab w:val="clear" w:pos="720"/>
        <w:tab w:val="left" w:pos="291" w:leader="none"/>
      </w:tabs>
      <w:suppressAutoHyphens w:val="true"/>
      <w:spacing w:before="0" w:after="80"/>
      <w:textAlignment w:val="center"/>
    </w:pPr>
    <w:rPr>
      <w:rFonts w:cs="MinionPro-Regular"/>
      <w:bCs/>
      <w:color w:val="EC008C"/>
      <w:sz w:val="36"/>
      <w:szCs w:val="36"/>
      <w:lang w:val="en-GB"/>
    </w:rPr>
  </w:style>
  <w:style w:type="paragraph" w:styleId="Tablebold" w:customStyle="1">
    <w:name w:val="Table bold"/>
    <w:basedOn w:val="Normal"/>
    <w:qFormat/>
    <w:rsid w:val="003b6028"/>
    <w:pPr>
      <w:spacing w:before="80" w:after="80"/>
    </w:pPr>
    <w:rPr>
      <w:b/>
      <w:color w:val="15397F"/>
      <w:sz w:val="18"/>
    </w:rPr>
  </w:style>
  <w:style w:type="paragraph" w:styleId="Tableinfo" w:customStyle="1">
    <w:name w:val="Table info"/>
    <w:basedOn w:val="Normal"/>
    <w:qFormat/>
    <w:rsid w:val="00d13d3c"/>
    <w:pPr>
      <w:spacing w:before="80" w:after="80"/>
    </w:pPr>
    <w:rPr>
      <w:sz w:val="17"/>
    </w:rPr>
  </w:style>
  <w:style w:type="paragraph" w:styleId="Questions" w:customStyle="1">
    <w:name w:val="questions"/>
    <w:basedOn w:val="Normal"/>
    <w:uiPriority w:val="99"/>
    <w:qFormat/>
    <w:rsid w:val="00e771ad"/>
    <w:pPr>
      <w:widowControl w:val="false"/>
      <w:tabs>
        <w:tab w:val="clear" w:pos="720"/>
        <w:tab w:val="left" w:pos="291" w:leader="none"/>
      </w:tabs>
      <w:suppressAutoHyphens w:val="true"/>
      <w:spacing w:lineRule="atLeast" w:line="200" w:before="0" w:after="146"/>
      <w:textAlignment w:val="center"/>
    </w:pPr>
    <w:rPr>
      <w:rFonts w:ascii="Gotham-Light" w:hAnsi="Gotham-Light" w:cs="Gotham-Light"/>
      <w:color w:val="000000"/>
      <w:sz w:val="18"/>
      <w:szCs w:val="18"/>
      <w:lang w:val="en-GB"/>
    </w:rPr>
  </w:style>
  <w:style w:type="paragraph" w:styleId="Bullet1" w:customStyle="1">
    <w:name w:val="Bullet 1"/>
    <w:basedOn w:val="Normal"/>
    <w:qFormat/>
    <w:rsid w:val="00b801fd"/>
    <w:pPr>
      <w:spacing w:before="40" w:after="40"/>
      <w:ind w:left="357" w:hanging="357"/>
    </w:pPr>
    <w:rPr>
      <w:rFonts w:ascii="Arial" w:hAnsi="Arial"/>
      <w:b/>
      <w:color w:val="1D3360"/>
    </w:rPr>
  </w:style>
  <w:style w:type="paragraph" w:styleId="NormalIndent" w:customStyle="1">
    <w:name w:val="Normal_Indent"/>
    <w:basedOn w:val="Normal"/>
    <w:qFormat/>
    <w:rsid w:val="00b801fd"/>
    <w:pPr>
      <w:ind w:left="357" w:hanging="0"/>
    </w:pPr>
    <w:rPr>
      <w:rFonts w:ascii="Arial" w:hAnsi="Arial"/>
    </w:rPr>
  </w:style>
  <w:style w:type="paragraph" w:styleId="Criteria" w:customStyle="1">
    <w:name w:val="Criteria"/>
    <w:basedOn w:val="Normal"/>
    <w:uiPriority w:val="99"/>
    <w:qFormat/>
    <w:rsid w:val="00372af0"/>
    <w:pPr>
      <w:widowControl w:val="false"/>
      <w:suppressAutoHyphens w:val="true"/>
      <w:spacing w:lineRule="atLeast" w:line="220" w:before="0" w:after="0"/>
      <w:textAlignment w:val="center"/>
    </w:pPr>
    <w:rPr>
      <w:rFonts w:ascii="Gotham-Medium" w:hAnsi="Gotham-Medium" w:cs="Gotham-Medium"/>
      <w:color w:val="FF00FF"/>
      <w:sz w:val="24"/>
      <w:szCs w:val="24"/>
      <w:lang w:val="en-GB"/>
    </w:rPr>
  </w:style>
  <w:style w:type="paragraph" w:styleId="FORMFIELDTITLE" w:customStyle="1">
    <w:name w:val="FORM FIELD TITLE"/>
    <w:basedOn w:val="Normal"/>
    <w:uiPriority w:val="99"/>
    <w:qFormat/>
    <w:rsid w:val="00372af0"/>
    <w:pPr>
      <w:widowControl w:val="false"/>
      <w:suppressAutoHyphens w:val="true"/>
      <w:spacing w:lineRule="atLeast" w:line="220" w:before="0" w:after="0"/>
      <w:textAlignment w:val="center"/>
    </w:pPr>
    <w:rPr>
      <w:rFonts w:ascii="Gotham-Medium" w:hAnsi="Gotham-Medium" w:cs="Gotham-Medium"/>
      <w:color w:val="000000"/>
      <w:sz w:val="17"/>
      <w:szCs w:val="17"/>
      <w:lang w:val="en-GB"/>
    </w:rPr>
  </w:style>
  <w:style w:type="paragraph" w:styleId="DOCUMENTSUBTITLE" w:customStyle="1">
    <w:name w:val="DOCUMENT SUB TITLE"/>
    <w:basedOn w:val="Normal"/>
    <w:uiPriority w:val="99"/>
    <w:qFormat/>
    <w:rsid w:val="003072c7"/>
    <w:pPr>
      <w:widowControl w:val="false"/>
      <w:suppressAutoHyphens w:val="true"/>
      <w:spacing w:lineRule="auto" w:line="288" w:before="0" w:after="0"/>
      <w:textAlignment w:val="center"/>
    </w:pPr>
    <w:rPr>
      <w:rFonts w:ascii="Gotham-Light" w:hAnsi="Gotham-Light" w:cs="Gotham-Light"/>
      <w:color w:val="241F21"/>
      <w:sz w:val="38"/>
      <w:szCs w:val="38"/>
      <w:lang w:val="en-GB"/>
    </w:rPr>
  </w:style>
  <w:style w:type="paragraph" w:styleId="Standard" w:customStyle="1">
    <w:name w:val="Standard"/>
    <w:qFormat/>
    <w:rsid w:val="00341908"/>
    <w:pPr>
      <w:widowControl/>
      <w:suppressAutoHyphens w:val="true"/>
      <w:bidi w:val="0"/>
      <w:spacing w:before="0" w:after="0"/>
      <w:jc w:val="left"/>
      <w:textAlignment w:val="baseline"/>
    </w:pPr>
    <w:rPr>
      <w:rFonts w:ascii="Liberation Serif" w:hAnsi="Liberation Serif" w:eastAsia="SimSun" w:cs="Lucida Sans"/>
      <w:color w:val="auto"/>
      <w:kern w:val="2"/>
      <w:sz w:val="20"/>
      <w:szCs w:val="24"/>
      <w:lang w:val="es-ES" w:eastAsia="zh-CN" w:bidi="hi-IN"/>
    </w:rPr>
  </w:style>
  <w:style w:type="paragraph" w:styleId="Titulosverdeuppercaps9" w:customStyle="1">
    <w:name w:val="Titulos verde upper caps 9"/>
    <w:basedOn w:val="Normal"/>
    <w:qFormat/>
    <w:rsid w:val="00341908"/>
    <w:pPr/>
    <w:rPr>
      <w:color w:val="00AFAA"/>
      <w:szCs w:val="18"/>
    </w:rPr>
  </w:style>
  <w:style w:type="paragraph" w:styleId="ListParagraph">
    <w:name w:val="List Paragraph"/>
    <w:basedOn w:val="Normal"/>
    <w:uiPriority w:val="34"/>
    <w:qFormat/>
    <w:rsid w:val="0082195c"/>
    <w:pPr>
      <w:spacing w:before="40" w:after="80"/>
      <w:ind w:left="720" w:hanging="0"/>
      <w:contextualSpacing/>
    </w:pPr>
    <w:rPr/>
  </w:style>
  <w:style w:type="paragraph" w:styleId="Style14" w:customStyle="1">
    <w:name w:val="Style1"/>
    <w:basedOn w:val="Standard"/>
    <w:qFormat/>
    <w:rsid w:val="00c2772c"/>
    <w:pPr/>
    <w:rPr>
      <w:rFonts w:ascii="Verdana" w:hAnsi="Verdana"/>
      <w:color w:val="002B49"/>
      <w:sz w:val="28"/>
      <w:szCs w:val="28"/>
      <w:shd w:val="pct15" w:color="auto" w:fill="FFFFFF"/>
    </w:rPr>
  </w:style>
  <w:style w:type="paragraph" w:styleId="Style21" w:customStyle="1">
    <w:name w:val="Style2"/>
    <w:basedOn w:val="Standard"/>
    <w:qFormat/>
    <w:rsid w:val="00c2772c"/>
    <w:pPr>
      <w:spacing w:lineRule="auto" w:line="276"/>
    </w:pPr>
    <w:rPr>
      <w:rFonts w:ascii="Verdana" w:hAnsi="Verdana"/>
      <w:b/>
      <w:bCs/>
      <w:color w:val="002B49"/>
      <w:sz w:val="16"/>
      <w:szCs w:val="16"/>
    </w:rPr>
  </w:style>
  <w:style w:type="paragraph" w:styleId="Style31" w:customStyle="1">
    <w:name w:val="Style3"/>
    <w:basedOn w:val="Standard"/>
    <w:qFormat/>
    <w:rsid w:val="00c2772c"/>
    <w:pPr>
      <w:spacing w:lineRule="auto" w:line="276"/>
    </w:pPr>
    <w:rPr>
      <w:rFonts w:ascii="Verdana" w:hAnsi="Verdana"/>
      <w:b/>
      <w:bCs/>
      <w:color w:val="002B49"/>
      <w:sz w:val="18"/>
      <w:szCs w:val="18"/>
    </w:rPr>
  </w:style>
  <w:style w:type="paragraph" w:styleId="Quote">
    <w:name w:val="Quote"/>
    <w:basedOn w:val="Normal"/>
    <w:next w:val="Normal"/>
    <w:link w:val="CitaCar"/>
    <w:uiPriority w:val="29"/>
    <w:qFormat/>
    <w:rsid w:val="00581162"/>
    <w:pPr>
      <w:spacing w:before="200" w:after="160"/>
      <w:ind w:left="864" w:right="864" w:hanging="0"/>
      <w:jc w:val="center"/>
    </w:pPr>
    <w:rPr>
      <w:i/>
      <w:iCs/>
      <w:color w:val="404040" w:themeColor="text1" w:themeTint="bf"/>
    </w:rPr>
  </w:style>
  <w:style w:type="paragraph" w:styleId="T1" w:customStyle="1">
    <w:name w:val="T1"/>
    <w:basedOn w:val="Tablebold"/>
    <w:qFormat/>
    <w:rsid w:val="002718cd"/>
    <w:pPr/>
    <w:rPr>
      <w:color w:val="FFFFFF" w:themeColor="background1"/>
      <w:szCs w:val="18"/>
    </w:rPr>
  </w:style>
  <w:style w:type="paragraph" w:styleId="02BoldTablee" w:customStyle="1">
    <w:name w:val="0_2_Bold Tablee"/>
    <w:basedOn w:val="Tablebold"/>
    <w:qFormat/>
    <w:rsid w:val="002718cd"/>
    <w:pPr/>
    <w:rPr>
      <w:rFonts w:ascii="Trebuchet MS" w:hAnsi="Trebuchet MS"/>
      <w:color w:val="153646"/>
    </w:rPr>
  </w:style>
  <w:style w:type="paragraph" w:styleId="01TABLETITLE" w:customStyle="1">
    <w:name w:val="0_1_TABLE TITLE"/>
    <w:basedOn w:val="Tablebold"/>
    <w:qFormat/>
    <w:rsid w:val="002432d9"/>
    <w:pPr>
      <w:spacing w:before="200" w:after="200"/>
    </w:pPr>
    <w:rPr>
      <w:rFonts w:ascii="Trebuchet MS" w:hAnsi="Trebuchet MS"/>
      <w:color w:val="FFFFFF" w:themeColor="background1"/>
      <w:sz w:val="19"/>
      <w:szCs w:val="18"/>
    </w:rPr>
  </w:style>
  <w:style w:type="paragraph" w:styleId="03Tableregular" w:customStyle="1">
    <w:name w:val="0_3_Table regular"/>
    <w:basedOn w:val="Tableinfo"/>
    <w:qFormat/>
    <w:rsid w:val="002432d9"/>
    <w:pPr>
      <w:spacing w:lineRule="auto" w:line="276" w:before="320" w:after="320"/>
    </w:pPr>
    <w:rPr>
      <w:rFonts w:ascii="Trebuchet MS" w:hAnsi="Trebuchet MS"/>
      <w:color w:val="153646"/>
      <w:sz w:val="18"/>
    </w:rPr>
  </w:style>
  <w:style w:type="paragraph" w:styleId="04Openfields" w:customStyle="1">
    <w:name w:val="0_4_Open fields"/>
    <w:basedOn w:val="Tableinfo"/>
    <w:qFormat/>
    <w:rsid w:val="00225833"/>
    <w:pPr>
      <w:spacing w:lineRule="auto" w:line="276"/>
    </w:pPr>
    <w:rPr>
      <w:rFonts w:ascii="Trebuchet MS" w:hAnsi="Trebuchet MS"/>
      <w:i/>
      <w:color w:val="808080" w:themeColor="background1" w:themeShade="80"/>
    </w:rPr>
  </w:style>
  <w:style w:type="paragraph" w:styleId="05Megatitles" w:customStyle="1">
    <w:name w:val="0_5_Mega titles"/>
    <w:basedOn w:val="Normal"/>
    <w:qFormat/>
    <w:rsid w:val="002432d9"/>
    <w:pPr/>
    <w:rPr>
      <w:rFonts w:ascii="Trebuchet MS" w:hAnsi="Trebuchet MS"/>
      <w:b/>
      <w:color w:val="002B49"/>
      <w:sz w:val="40"/>
      <w:szCs w:val="40"/>
    </w:rPr>
  </w:style>
  <w:style w:type="paragraph" w:styleId="06Subtitles" w:customStyle="1">
    <w:name w:val="0_6_Subtitles"/>
    <w:basedOn w:val="Head1"/>
    <w:qFormat/>
    <w:rsid w:val="002432d9"/>
    <w:pPr>
      <w:keepNext w:val="true"/>
      <w:keepLines/>
      <w:outlineLvl w:val="0"/>
    </w:pPr>
    <w:rPr>
      <w:rFonts w:ascii="Trebuchet MS" w:hAnsi="Trebuchet MS"/>
      <w:b/>
      <w:color w:val="00AFAA"/>
      <w:sz w:val="22"/>
      <w:szCs w:val="22"/>
    </w:rPr>
  </w:style>
  <w:style w:type="paragraph" w:styleId="10Txtregular" w:customStyle="1">
    <w:name w:val="10_Txt regular"/>
    <w:basedOn w:val="03Tableregular"/>
    <w:qFormat/>
    <w:rsid w:val="00be6de3"/>
    <w:pPr/>
    <w:rPr>
      <w:sz w:val="19"/>
      <w:szCs w:val="19"/>
    </w:rPr>
  </w:style>
  <w:style w:type="paragraph" w:styleId="11txt" w:customStyle="1">
    <w:name w:val="11_txt"/>
    <w:basedOn w:val="03Tableregular"/>
    <w:qFormat/>
    <w:rsid w:val="006265b6"/>
    <w:pPr>
      <w:spacing w:before="120" w:after="120"/>
    </w:pPr>
    <w:rPr>
      <w:i/>
      <w:sz w:val="17"/>
      <w:szCs w:val="17"/>
    </w:rPr>
  </w:style>
  <w:style w:type="paragraph" w:styleId="10Regular" w:customStyle="1">
    <w:name w:val="10_Regular"/>
    <w:basedOn w:val="02BoldTablee"/>
    <w:qFormat/>
    <w:rsid w:val="00bc1ce2"/>
    <w:pPr>
      <w:spacing w:lineRule="auto" w:line="276" w:before="80" w:after="0"/>
    </w:pPr>
    <w:rPr>
      <w:rFonts w:cs="Times New Roman"/>
      <w:b w:val="false"/>
      <w:sz w:val="20"/>
      <w:szCs w:val="24"/>
      <w:lang w:val="en-GB" w:eastAsia="zh-TW"/>
    </w:rPr>
  </w:style>
  <w:style w:type="paragraph" w:styleId="Contenidodelmarco" w:customStyle="1">
    <w:name w:val="Contenido del marco"/>
    <w:basedOn w:val="Normal"/>
    <w:qFormat/>
    <w:rsid w:val="009046d3"/>
    <w:pPr/>
    <w:rPr/>
  </w:style>
  <w:style w:type="paragraph" w:styleId="BalloonText">
    <w:name w:val="Balloon Text"/>
    <w:basedOn w:val="Normal"/>
    <w:link w:val="TextodegloboCar"/>
    <w:uiPriority w:val="99"/>
    <w:semiHidden/>
    <w:unhideWhenUsed/>
    <w:qFormat/>
    <w:rsid w:val="00bd7d96"/>
    <w:pPr>
      <w:spacing w:before="0" w:after="0"/>
    </w:pPr>
    <w:rPr>
      <w:rFonts w:ascii="Tahoma" w:hAnsi="Tahoma" w:cs="Tahoma"/>
      <w:sz w:val="16"/>
      <w:szCs w:val="16"/>
    </w:rPr>
  </w:style>
  <w:style w:type="paragraph" w:styleId="Contingutdelmarc">
    <w:name w:val="Contingut del marc"/>
    <w:basedOn w:val="Normal"/>
    <w:qFormat/>
    <w:pPr/>
    <w:rPr/>
  </w:style>
  <w:style w:type="paragraph" w:styleId="Contingutdelataula">
    <w:name w:val="Contingut de la taula"/>
    <w:basedOn w:val="Normal"/>
    <w:qFormat/>
    <w:pPr>
      <w:widowControl w:val="false"/>
      <w:suppressLineNumbers/>
    </w:pPr>
    <w:rPr/>
  </w:style>
  <w:style w:type="paragraph" w:styleId="Encapalamentdelataula">
    <w:name w:val="Encapçalament de la taula"/>
    <w:basedOn w:val="Contingutdelatau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uiPriority w:val="59"/>
    <w:rsid w:val="003b6028"/>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ca.biosfera@cime.es"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2FC9-DCB3-9E47-AE5B-3AC9549E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Application>LibreOffice/7.0.6.2$Windows_X86_64 LibreOffice_project/144abb84a525d8e30c9dbbefa69cbbf2d8d4ae3b</Application>
  <AppVersion>15.0000</AppVersion>
  <Pages>15</Pages>
  <Words>2625</Words>
  <Characters>14901</Characters>
  <CharactersWithSpaces>17289</CharactersWithSpaces>
  <Paragraphs>238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2019-07-22T16:09:00Z</dcterms:created>
  <dc:creator>Microsoft Office User</dc:creator>
  <dc:description/>
  <dc:language>es-ES</dc:language>
  <cp:lastModifiedBy/>
  <cp:lastPrinted>2023-01-20T08:50:11Z</cp:lastPrinted>
  <dcterms:modified xsi:type="dcterms:W3CDTF">2023-02-03T12:46:27Z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